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5256"/>
        <w:gridCol w:w="5256"/>
      </w:tblGrid>
      <w:tr>
        <w:tc>
          <w:tcPr>
            <w:tcW w:type="dxa" w:w="2592"/>
            <w:tcMar>
              <w:top w:w="0" w:type="dxa"/>
              <w:bottom w:w="0" w:type="dxa"/>
              <w:left w:w="0" w:type="dxa"/>
              <w:right w:w="100" w:type="dxa"/>
            </w:tcMar>
            <w:vAlign w:val="center"/>
          </w:tcPr>
          <w:p>
            <w:pPr>
              <w:spacing w:before="0" w:after="0" w:line="276" w:lineRule="auto"/>
              <w:jc w:val="center"/>
            </w:pPr>
            <w:r>
              <w:drawing>
                <wp:inline xmlns:a="http://schemas.openxmlformats.org/drawingml/2006/main" xmlns:pic="http://schemas.openxmlformats.org/drawingml/2006/picture">
                  <wp:extent cx="1554480" cy="1426791"/>
                  <wp:docPr id="1" name="Picture 1"/>
                  <wp:cNvGraphicFramePr>
                    <a:graphicFrameLocks noChangeAspect="1"/>
                  </wp:cNvGraphicFramePr>
                  <a:graphic>
                    <a:graphicData uri="http://schemas.openxmlformats.org/drawingml/2006/picture">
                      <pic:pic>
                        <pic:nvPicPr>
                          <pic:cNvPr id="0" name="college_logo.png"/>
                          <pic:cNvPicPr/>
                        </pic:nvPicPr>
                        <pic:blipFill>
                          <a:blip r:embed="rId9"/>
                          <a:stretch>
                            <a:fillRect/>
                          </a:stretch>
                        </pic:blipFill>
                        <pic:spPr>
                          <a:xfrm>
                            <a:off x="0" y="0"/>
                            <a:ext cx="1554480" cy="1426791"/>
                          </a:xfrm>
                          <a:prstGeom prst="rect"/>
                        </pic:spPr>
                      </pic:pic>
                    </a:graphicData>
                  </a:graphic>
                </wp:inline>
              </w:drawing>
            </w:r>
          </w:p>
        </w:tc>
        <w:tc>
          <w:tcPr>
            <w:tcW w:type="dxa" w:w="7920"/>
            <w:tcMar>
              <w:top w:w="0" w:type="dxa"/>
              <w:bottom w:w="0" w:type="dxa"/>
              <w:left w:w="100" w:type="dxa"/>
              <w:right w:w="0" w:type="dxa"/>
            </w:tcMar>
            <w:vAlign w:val="center"/>
          </w:tcPr>
          <w:p>
            <w:pPr>
              <w:spacing w:before="0" w:after="20" w:line="276" w:lineRule="auto"/>
              <w:jc w:val="center"/>
            </w:pPr>
            <w:r>
              <w:rPr>
                <w:rFonts w:ascii="Arial Black" w:hAnsi="Arial Black"/>
                <w:b/>
                <w:color w:val="061F4A"/>
                <w:sz w:val="52"/>
              </w:rPr>
              <w:t>NAYOLITES</w:t>
            </w:r>
          </w:p>
          <w:p>
            <w:pPr>
              <w:spacing w:before="0" w:after="80" w:line="276" w:lineRule="auto"/>
              <w:jc w:val="center"/>
            </w:pPr>
            <w:r>
              <w:rPr>
                <w:rFonts w:ascii="Arial" w:hAnsi="Arial"/>
                <w:b/>
                <w:color w:val="0072CE"/>
                <w:sz w:val="28"/>
              </w:rPr>
              <w:t>COMPUTER AND MEDIA COLLEGE</w:t>
            </w:r>
          </w:p>
          <w:p>
            <w:pPr>
              <w:spacing w:before="0" w:after="120" w:line="276" w:lineRule="auto"/>
              <w:jc w:val="center"/>
            </w:pPr>
            <w:r>
              <w:rPr>
                <w:rFonts w:ascii="Arial" w:hAnsi="Arial"/>
                <w:b/>
                <w:i/>
                <w:color w:val="061F4A"/>
                <w:sz w:val="20"/>
              </w:rPr>
              <w:t>— Empowering Skills. Creating Futures —</w:t>
            </w:r>
          </w:p>
          <w:p>
            <w:pPr>
              <w:spacing w:before="0" w:after="0" w:line="276" w:lineRule="auto"/>
              <w:jc w:val="center"/>
            </w:pPr>
            <w:r>
              <w:rPr>
                <w:rFonts w:ascii="Arial" w:hAnsi="Arial"/>
                <w:b/>
                <w:color w:val="061F4A"/>
                <w:sz w:val="18"/>
              </w:rPr>
              <w:t xml:space="preserve">📍 Kisii Town, Kisii County, Kenya   |   </w:t>
            </w:r>
            <w:r>
              <w:rPr>
                <w:rFonts w:ascii="Arial" w:hAnsi="Arial"/>
                <w:b/>
                <w:color w:val="061F4A"/>
                <w:sz w:val="18"/>
              </w:rPr>
              <w:t xml:space="preserve">📞 0796410290   |   </w:t>
            </w:r>
            <w:r>
              <w:rPr>
                <w:rFonts w:ascii="Arial" w:hAnsi="Arial"/>
                <w:b/>
                <w:color w:val="061F4A"/>
                <w:sz w:val="18"/>
              </w:rPr>
              <w:t>✉ nayolitesempire@gmail.com</w:t>
            </w:r>
          </w:p>
        </w:tc>
      </w:tr>
    </w:tbl>
    <w:tbl>
      <w:tblPr>
        <w:tblW w:type="auto" w:w="0"/>
        <w:jc w:val="center"/>
        <w:tblLook w:firstColumn="1" w:firstRow="1" w:lastColumn="0" w:lastRow="0" w:noHBand="0" w:noVBand="1" w:val="04A0"/>
      </w:tblPr>
      <w:tblGrid>
        <w:gridCol w:w="10512"/>
      </w:tblGrid>
      <w:tr>
        <w:tc>
          <w:tcPr>
            <w:tcW w:type="dxa" w:w="10512"/>
            <w:shd w:fill="061F4A"/>
            <w:tcMar>
              <w:top w:w="20" w:type="dxa"/>
              <w:bottom w:w="20" w:type="dxa"/>
              <w:left w:w="0" w:type="dxa"/>
              <w:right w:w="0" w:type="dxa"/>
            </w:tcMar>
          </w:tcPr>
          <w:p>
            <w:pPr>
              <w:spacing w:before="0" w:after="0" w:line="276" w:lineRule="auto"/>
            </w:pPr>
          </w:p>
        </w:tc>
      </w:tr>
    </w:tbl>
    <w:p>
      <w:pPr>
        <w:spacing w:after="120"/>
      </w:pPr>
    </w:p>
    <w:p>
      <w:pPr>
        <w:spacing w:before="80" w:after="80" w:line="276" w:lineRule="auto"/>
        <w:jc w:val="center"/>
      </w:pPr>
      <w:r>
        <w:rPr>
          <w:rFonts w:ascii="Arial Black" w:hAnsi="Arial Black"/>
          <w:b/>
          <w:color w:val="061F4A"/>
          <w:sz w:val="44"/>
        </w:rPr>
        <w:t>FEE STRUCTURE</w:t>
      </w:r>
    </w:p>
    <w:tbl>
      <w:tblPr>
        <w:tblW w:type="auto" w:w="0"/>
        <w:jc w:val="center"/>
        <w:tblLook w:firstColumn="1" w:firstRow="1" w:lastColumn="0" w:lastRow="0" w:noHBand="0" w:noVBand="1" w:val="04A0"/>
      </w:tblPr>
      <w:tblGrid>
        <w:gridCol w:w="10512"/>
      </w:tblGrid>
      <w:tr>
        <w:tc>
          <w:tcPr>
            <w:tcW w:type="dxa" w:w="5760"/>
            <w:shd w:fill="061F4A"/>
            <w:tcMar>
              <w:top w:w="80" w:type="dxa"/>
              <w:bottom w:w="80" w:type="dxa"/>
              <w:left w:w="150" w:type="dxa"/>
              <w:right w:w="150" w:type="dxa"/>
            </w:tcMar>
          </w:tcPr>
          <w:p>
            <w:pPr>
              <w:spacing w:before="0" w:after="0" w:line="276" w:lineRule="auto"/>
              <w:jc w:val="center"/>
            </w:pPr>
            <w:r>
              <w:rPr>
                <w:rFonts w:ascii="Arial" w:hAnsi="Arial"/>
                <w:b/>
                <w:color w:val="FFFFFF"/>
                <w:sz w:val="26"/>
              </w:rPr>
              <w:t>VIDEOGRAPHY COURSE</w:t>
            </w:r>
          </w:p>
        </w:tc>
      </w:tr>
    </w:tbl>
    <w:p>
      <w:pPr>
        <w:spacing w:after="120"/>
      </w:pPr>
    </w:p>
    <w:p>
      <w:pPr>
        <w:spacing w:before="80" w:after="200" w:line="276" w:lineRule="auto"/>
        <w:jc w:val="center"/>
      </w:pPr>
      <w:r>
        <w:rPr>
          <w:rFonts w:ascii="Arial" w:hAnsi="Arial"/>
          <w:color w:val="1E1E1E"/>
          <w:sz w:val="21"/>
        </w:rPr>
        <w:t xml:space="preserve">The following is the approved fee structure for the </w:t>
      </w:r>
      <w:r>
        <w:rPr>
          <w:rFonts w:ascii="Arial" w:hAnsi="Arial"/>
          <w:b/>
          <w:color w:val="1E1E1E"/>
          <w:sz w:val="21"/>
        </w:rPr>
        <w:t>Certificate in Videography</w:t>
      </w:r>
      <w:r>
        <w:rPr>
          <w:color w:val="1E1E1E"/>
          <w:sz w:val="21"/>
        </w:rPr>
        <w:t xml:space="preserve"> course at </w:t>
      </w:r>
      <w:r>
        <w:rPr>
          <w:rFonts w:ascii="Arial" w:hAnsi="Arial"/>
          <w:b/>
          <w:color w:val="1E1E1E"/>
          <w:sz w:val="21"/>
        </w:rPr>
        <w:t>Nayolites Computer and Media College.</w:t>
      </w:r>
    </w:p>
    <w:tbl>
      <w:tblPr>
        <w:tblW w:type="auto" w:w="0"/>
        <w:jc w:val="center"/>
        <w:tblLayout w:type="fixed"/>
        <w:tblLook w:firstColumn="1" w:firstRow="1" w:lastColumn="0" w:lastRow="0" w:noHBand="0" w:noVBand="1" w:val="04A0"/>
      </w:tblPr>
      <w:tblGrid>
        <w:gridCol w:w="5256"/>
        <w:gridCol w:w="5256"/>
      </w:tblGrid>
      <w:tr>
        <w:tc>
          <w:tcPr>
            <w:tcW w:type="dxa" w:w="6480"/>
            <w:shd w:fill="061F4A"/>
            <w:tcMar>
              <w:top w:w="100" w:type="dxa"/>
              <w:bottom w:w="100" w:type="dxa"/>
              <w:left w:w="150" w:type="dxa"/>
              <w:right w:w="150" w:type="dxa"/>
            </w:tcMar>
            <w:tcBorders>
              <w:top w:val="single" w:sz="8" w:space="0" w:color="061F4A"/>
              <w:bottom w:val="single" w:sz="12" w:space="0" w:color="061F4A"/>
              <w:left w:val="single" w:sz="8" w:space="0" w:color="061F4A"/>
              <w:right w:val="single" w:sz="8" w:space="0" w:color="061F4A"/>
            </w:tcBorders>
          </w:tcPr>
          <w:p>
            <w:pPr>
              <w:spacing w:before="0" w:after="0" w:line="276" w:lineRule="auto"/>
              <w:jc w:val="left"/>
            </w:pPr>
            <w:r>
              <w:rPr>
                <w:rFonts w:ascii="Arial" w:hAnsi="Arial"/>
                <w:b/>
                <w:color w:val="FFFFFF"/>
                <w:sz w:val="22"/>
              </w:rPr>
              <w:t>FEE ITEM</w:t>
            </w:r>
          </w:p>
        </w:tc>
        <w:tc>
          <w:tcPr>
            <w:tcW w:type="dxa" w:w="4032"/>
            <w:shd w:fill="061F4A"/>
            <w:tcMar>
              <w:top w:w="100" w:type="dxa"/>
              <w:bottom w:w="100" w:type="dxa"/>
              <w:left w:w="150" w:type="dxa"/>
              <w:right w:w="150" w:type="dxa"/>
            </w:tcMar>
            <w:tcBorders>
              <w:top w:val="single" w:sz="8" w:space="0" w:color="061F4A"/>
              <w:bottom w:val="single" w:sz="12" w:space="0" w:color="061F4A"/>
              <w:left w:val="single" w:sz="8" w:space="0" w:color="061F4A"/>
              <w:right w:val="single" w:sz="8" w:space="0" w:color="061F4A"/>
            </w:tcBorders>
          </w:tcPr>
          <w:p>
            <w:pPr>
              <w:spacing w:before="0" w:after="0" w:line="276" w:lineRule="auto"/>
              <w:jc w:val="center"/>
            </w:pPr>
            <w:r>
              <w:rPr>
                <w:rFonts w:ascii="Arial" w:hAnsi="Arial"/>
                <w:b/>
                <w:color w:val="FFFFFF"/>
                <w:sz w:val="22"/>
              </w:rPr>
              <w:t>AMOUNT (KSH)</w:t>
            </w:r>
          </w:p>
        </w:tc>
      </w:tr>
      <w:tr>
        <w:tc>
          <w:tcPr>
            <w:tcW w:type="dxa" w:w="6480"/>
            <w:shd w:fill="FFFFFF"/>
            <w:tcMar>
              <w:top w:w="90" w:type="dxa"/>
              <w:bottom w:w="90" w:type="dxa"/>
              <w:left w:w="150" w:type="dxa"/>
              <w:right w:w="150" w:type="dxa"/>
            </w:tcMar>
            <w:tcBorders>
              <w:top w:val="single" w:sz="4" w:space="0" w:color="B0C4DE"/>
              <w:bottom w:val="single" w:sz="4" w:space="0" w:color="B0C4DE"/>
              <w:left w:val="single" w:sz="8" w:space="0" w:color="061F4A"/>
              <w:right w:val="single" w:sz="8" w:space="0" w:color="061F4A"/>
            </w:tcBorders>
          </w:tcPr>
          <w:p>
            <w:pPr>
              <w:spacing w:before="0" w:after="0" w:line="276" w:lineRule="auto"/>
              <w:jc w:val="left"/>
            </w:pPr>
            <w:r>
              <w:rPr>
                <w:rFonts w:ascii="Arial" w:hAnsi="Arial"/>
                <w:b w:val="0"/>
                <w:color w:val="1E1E1E"/>
                <w:sz w:val="21"/>
              </w:rPr>
              <w:t>Admission Fee</w:t>
            </w:r>
          </w:p>
        </w:tc>
        <w:tc>
          <w:tcPr>
            <w:tcW w:type="dxa" w:w="4032"/>
            <w:shd w:fill="FFFFFF"/>
            <w:tcMar>
              <w:top w:w="90" w:type="dxa"/>
              <w:bottom w:w="90" w:type="dxa"/>
              <w:left w:w="150" w:type="dxa"/>
              <w:right w:w="150" w:type="dxa"/>
            </w:tcMar>
            <w:tcBorders>
              <w:top w:val="single" w:sz="4" w:space="0" w:color="B0C4DE"/>
              <w:bottom w:val="single" w:sz="4" w:space="0" w:color="B0C4DE"/>
              <w:left w:val="single" w:sz="8" w:space="0" w:color="061F4A"/>
              <w:right w:val="single" w:sz="8" w:space="0" w:color="061F4A"/>
            </w:tcBorders>
          </w:tcPr>
          <w:p>
            <w:pPr>
              <w:spacing w:before="0" w:after="0" w:line="276" w:lineRule="auto"/>
              <w:jc w:val="right"/>
            </w:pPr>
            <w:r>
              <w:rPr>
                <w:rFonts w:ascii="Arial" w:hAnsi="Arial"/>
                <w:b w:val="0"/>
                <w:color w:val="1E1E1E"/>
                <w:sz w:val="21"/>
              </w:rPr>
              <w:t>500</w:t>
            </w:r>
          </w:p>
        </w:tc>
      </w:tr>
      <w:tr>
        <w:tc>
          <w:tcPr>
            <w:tcW w:type="dxa" w:w="6480"/>
            <w:shd w:fill="FFFFFF"/>
            <w:tcMar>
              <w:top w:w="90" w:type="dxa"/>
              <w:bottom w:w="90" w:type="dxa"/>
              <w:left w:w="150" w:type="dxa"/>
              <w:right w:w="150" w:type="dxa"/>
            </w:tcMar>
            <w:tcBorders>
              <w:top w:val="single" w:sz="4" w:space="0" w:color="B0C4DE"/>
              <w:bottom w:val="single" w:sz="4" w:space="0" w:color="B0C4DE"/>
              <w:left w:val="single" w:sz="8" w:space="0" w:color="061F4A"/>
              <w:right w:val="single" w:sz="8" w:space="0" w:color="061F4A"/>
            </w:tcBorders>
          </w:tcPr>
          <w:p>
            <w:pPr>
              <w:spacing w:before="0" w:after="0" w:line="276" w:lineRule="auto"/>
              <w:jc w:val="left"/>
            </w:pPr>
            <w:r>
              <w:rPr>
                <w:rFonts w:ascii="Arial" w:hAnsi="Arial"/>
                <w:b w:val="0"/>
                <w:color w:val="1E1E1E"/>
                <w:sz w:val="21"/>
              </w:rPr>
              <w:t>Tuition Fee</w:t>
            </w:r>
          </w:p>
        </w:tc>
        <w:tc>
          <w:tcPr>
            <w:tcW w:type="dxa" w:w="4032"/>
            <w:shd w:fill="FFFFFF"/>
            <w:tcMar>
              <w:top w:w="90" w:type="dxa"/>
              <w:bottom w:w="90" w:type="dxa"/>
              <w:left w:w="150" w:type="dxa"/>
              <w:right w:w="150" w:type="dxa"/>
            </w:tcMar>
            <w:tcBorders>
              <w:top w:val="single" w:sz="4" w:space="0" w:color="B0C4DE"/>
              <w:bottom w:val="single" w:sz="4" w:space="0" w:color="B0C4DE"/>
              <w:left w:val="single" w:sz="8" w:space="0" w:color="061F4A"/>
              <w:right w:val="single" w:sz="8" w:space="0" w:color="061F4A"/>
            </w:tcBorders>
          </w:tcPr>
          <w:p>
            <w:pPr>
              <w:spacing w:before="0" w:after="0" w:line="276" w:lineRule="auto"/>
              <w:jc w:val="right"/>
            </w:pPr>
            <w:r>
              <w:rPr>
                <w:rFonts w:ascii="Arial" w:hAnsi="Arial"/>
                <w:b w:val="0"/>
                <w:color w:val="1E1E1E"/>
                <w:sz w:val="21"/>
              </w:rPr>
              <w:t>6,000</w:t>
            </w:r>
          </w:p>
        </w:tc>
      </w:tr>
      <w:tr>
        <w:tc>
          <w:tcPr>
            <w:tcW w:type="dxa" w:w="6480"/>
            <w:shd w:fill="FFFFFF"/>
            <w:tcMar>
              <w:top w:w="90" w:type="dxa"/>
              <w:bottom w:w="90" w:type="dxa"/>
              <w:left w:w="150" w:type="dxa"/>
              <w:right w:w="150" w:type="dxa"/>
            </w:tcMar>
            <w:tcBorders>
              <w:top w:val="single" w:sz="4" w:space="0" w:color="B0C4DE"/>
              <w:bottom w:val="single" w:sz="4" w:space="0" w:color="B0C4DE"/>
              <w:left w:val="single" w:sz="8" w:space="0" w:color="061F4A"/>
              <w:right w:val="single" w:sz="8" w:space="0" w:color="061F4A"/>
            </w:tcBorders>
          </w:tcPr>
          <w:p>
            <w:pPr>
              <w:spacing w:before="0" w:after="0" w:line="276" w:lineRule="auto"/>
              <w:jc w:val="left"/>
            </w:pPr>
            <w:r>
              <w:rPr>
                <w:rFonts w:ascii="Arial" w:hAnsi="Arial"/>
                <w:b w:val="0"/>
                <w:color w:val="1E1E1E"/>
                <w:sz w:val="21"/>
              </w:rPr>
              <w:t>Examination Fee</w:t>
            </w:r>
          </w:p>
        </w:tc>
        <w:tc>
          <w:tcPr>
            <w:tcW w:type="dxa" w:w="4032"/>
            <w:shd w:fill="FFFFFF"/>
            <w:tcMar>
              <w:top w:w="90" w:type="dxa"/>
              <w:bottom w:w="90" w:type="dxa"/>
              <w:left w:w="150" w:type="dxa"/>
              <w:right w:w="150" w:type="dxa"/>
            </w:tcMar>
            <w:tcBorders>
              <w:top w:val="single" w:sz="4" w:space="0" w:color="B0C4DE"/>
              <w:bottom w:val="single" w:sz="4" w:space="0" w:color="B0C4DE"/>
              <w:left w:val="single" w:sz="8" w:space="0" w:color="061F4A"/>
              <w:right w:val="single" w:sz="8" w:space="0" w:color="061F4A"/>
            </w:tcBorders>
          </w:tcPr>
          <w:p>
            <w:pPr>
              <w:spacing w:before="0" w:after="0" w:line="276" w:lineRule="auto"/>
              <w:jc w:val="right"/>
            </w:pPr>
            <w:r>
              <w:rPr>
                <w:rFonts w:ascii="Arial" w:hAnsi="Arial"/>
                <w:b w:val="0"/>
                <w:color w:val="1E1E1E"/>
                <w:sz w:val="21"/>
              </w:rPr>
              <w:t>2,000</w:t>
            </w:r>
          </w:p>
        </w:tc>
      </w:tr>
      <w:tr>
        <w:tc>
          <w:tcPr>
            <w:tcW w:type="dxa" w:w="6480"/>
            <w:shd w:fill="FFFFFF"/>
            <w:tcMar>
              <w:top w:w="90" w:type="dxa"/>
              <w:bottom w:w="90" w:type="dxa"/>
              <w:left w:w="150" w:type="dxa"/>
              <w:right w:w="150" w:type="dxa"/>
            </w:tcMar>
            <w:tcBorders>
              <w:top w:val="single" w:sz="4" w:space="0" w:color="B0C4DE"/>
              <w:bottom w:val="single" w:sz="4" w:space="0" w:color="B0C4DE"/>
              <w:left w:val="single" w:sz="8" w:space="0" w:color="061F4A"/>
              <w:right w:val="single" w:sz="8" w:space="0" w:color="061F4A"/>
            </w:tcBorders>
          </w:tcPr>
          <w:p>
            <w:pPr>
              <w:spacing w:before="0" w:after="0" w:line="276" w:lineRule="auto"/>
              <w:jc w:val="left"/>
            </w:pPr>
            <w:r>
              <w:rPr>
                <w:rFonts w:ascii="Arial" w:hAnsi="Arial"/>
                <w:b w:val="0"/>
                <w:color w:val="1E1E1E"/>
                <w:sz w:val="21"/>
              </w:rPr>
              <w:t>Certification Fee</w:t>
            </w:r>
          </w:p>
        </w:tc>
        <w:tc>
          <w:tcPr>
            <w:tcW w:type="dxa" w:w="4032"/>
            <w:shd w:fill="FFFFFF"/>
            <w:tcMar>
              <w:top w:w="90" w:type="dxa"/>
              <w:bottom w:w="90" w:type="dxa"/>
              <w:left w:w="150" w:type="dxa"/>
              <w:right w:w="150" w:type="dxa"/>
            </w:tcMar>
            <w:tcBorders>
              <w:top w:val="single" w:sz="4" w:space="0" w:color="B0C4DE"/>
              <w:bottom w:val="single" w:sz="4" w:space="0" w:color="B0C4DE"/>
              <w:left w:val="single" w:sz="8" w:space="0" w:color="061F4A"/>
              <w:right w:val="single" w:sz="8" w:space="0" w:color="061F4A"/>
            </w:tcBorders>
          </w:tcPr>
          <w:p>
            <w:pPr>
              <w:spacing w:before="0" w:after="0" w:line="276" w:lineRule="auto"/>
              <w:jc w:val="right"/>
            </w:pPr>
            <w:r>
              <w:rPr>
                <w:rFonts w:ascii="Arial" w:hAnsi="Arial"/>
                <w:b w:val="0"/>
                <w:color w:val="1E1E1E"/>
                <w:sz w:val="21"/>
              </w:rPr>
              <w:t>2,500</w:t>
            </w:r>
          </w:p>
        </w:tc>
      </w:tr>
      <w:tr>
        <w:tc>
          <w:tcPr>
            <w:tcW w:type="dxa" w:w="6480"/>
            <w:shd w:fill="D5E4F5"/>
            <w:tcMar>
              <w:top w:w="90" w:type="dxa"/>
              <w:bottom w:w="90" w:type="dxa"/>
              <w:left w:w="150" w:type="dxa"/>
              <w:right w:w="150" w:type="dxa"/>
            </w:tcMar>
            <w:tcBorders>
              <w:top w:val="single" w:sz="4" w:space="0" w:color="B0C4DE"/>
              <w:bottom w:val="single" w:sz="12" w:space="0" w:color="061F4A"/>
              <w:left w:val="single" w:sz="8" w:space="0" w:color="061F4A"/>
              <w:right w:val="single" w:sz="8" w:space="0" w:color="061F4A"/>
            </w:tcBorders>
          </w:tcPr>
          <w:p>
            <w:pPr>
              <w:spacing w:before="0" w:after="0" w:line="276" w:lineRule="auto"/>
              <w:jc w:val="center"/>
            </w:pPr>
            <w:r>
              <w:rPr>
                <w:rFonts w:ascii="Arial" w:hAnsi="Arial"/>
                <w:b/>
                <w:color w:val="061F4A"/>
                <w:sz w:val="23"/>
              </w:rPr>
              <w:t>TOTAL COURSE FEES</w:t>
            </w:r>
          </w:p>
        </w:tc>
        <w:tc>
          <w:tcPr>
            <w:tcW w:type="dxa" w:w="4032"/>
            <w:shd w:fill="D5E4F5"/>
            <w:tcMar>
              <w:top w:w="90" w:type="dxa"/>
              <w:bottom w:w="90" w:type="dxa"/>
              <w:left w:w="150" w:type="dxa"/>
              <w:right w:w="150" w:type="dxa"/>
            </w:tcMar>
            <w:tcBorders>
              <w:top w:val="single" w:sz="4" w:space="0" w:color="B0C4DE"/>
              <w:bottom w:val="single" w:sz="12" w:space="0" w:color="061F4A"/>
              <w:left w:val="single" w:sz="8" w:space="0" w:color="061F4A"/>
              <w:right w:val="single" w:sz="8" w:space="0" w:color="061F4A"/>
            </w:tcBorders>
          </w:tcPr>
          <w:p>
            <w:pPr>
              <w:spacing w:before="0" w:after="0" w:line="276" w:lineRule="auto"/>
              <w:jc w:val="right"/>
            </w:pPr>
            <w:r>
              <w:rPr>
                <w:rFonts w:ascii="Arial" w:hAnsi="Arial"/>
                <w:b/>
                <w:color w:val="061F4A"/>
                <w:sz w:val="23"/>
              </w:rPr>
              <w:t>11,000</w:t>
            </w:r>
          </w:p>
        </w:tc>
      </w:tr>
    </w:tbl>
    <w:p>
      <w:pPr>
        <w:spacing w:after="200"/>
      </w:pPr>
    </w:p>
    <w:tbl>
      <w:tblPr>
        <w:tblW w:type="auto" w:w="0"/>
        <w:jc w:val="center"/>
        <w:tblLayout w:type="fixed"/>
        <w:tblLook w:firstColumn="1" w:firstRow="1" w:lastColumn="0" w:lastRow="0" w:noHBand="0" w:noVBand="1" w:val="04A0"/>
      </w:tblPr>
      <w:tblGrid>
        <w:gridCol w:w="5256"/>
        <w:gridCol w:w="5256"/>
      </w:tblGrid>
      <w:tr>
        <w:tc>
          <w:tcPr>
            <w:tcW w:type="dxa" w:w="5112"/>
            <w:tcMar>
              <w:top w:w="0" w:type="dxa"/>
              <w:bottom w:w="0" w:type="dxa"/>
              <w:left w:w="0" w:type="dxa"/>
              <w:right w:w="100" w:type="dxa"/>
            </w:tcMar>
          </w:tcPr>
          <w:p/>
          <w:tbl>
            <w:tblPr>
              <w:tblW w:type="auto" w:w="0"/>
              <w:jc w:val="left"/>
              <w:tblLook w:firstColumn="1" w:firstRow="1" w:lastColumn="0" w:lastRow="0" w:noHBand="0" w:noVBand="1" w:val="04A0"/>
            </w:tblPr>
            <w:tblGrid>
              <w:gridCol w:w="5112"/>
            </w:tblGrid>
            <w:tr>
              <w:tc>
                <w:tcPr>
                  <w:tcW w:type="dxa" w:w="3168"/>
                  <w:shd w:fill="061F4A"/>
                  <w:tcMar>
                    <w:top w:w="50" w:type="dxa"/>
                    <w:bottom w:w="50" w:type="dxa"/>
                    <w:left w:w="100" w:type="dxa"/>
                    <w:right w:w="100" w:type="dxa"/>
                  </w:tcMar>
                </w:tcPr>
                <w:p>
                  <w:pPr>
                    <w:spacing w:before="0" w:after="0" w:line="276" w:lineRule="auto"/>
                    <w:jc w:val="center"/>
                  </w:pPr>
                  <w:r>
                    <w:rPr>
                      <w:rFonts w:ascii="Arial" w:hAnsi="Arial"/>
                      <w:b/>
                      <w:color w:val="FFFFFF"/>
                      <w:sz w:val="20"/>
                    </w:rPr>
                    <w:t>FEE SUMMARY</w:t>
                  </w:r>
                </w:p>
              </w:tc>
            </w:tr>
          </w:tbl>
          <w:p/>
          <w:p>
            <w:pPr>
              <w:spacing w:before="120" w:after="120" w:line="276" w:lineRule="auto"/>
            </w:pPr>
            <w:r>
              <w:rPr>
                <w:rFonts w:ascii="Arial" w:hAnsi="Arial"/>
                <w:color w:val="1E1E1E"/>
                <w:sz w:val="19"/>
              </w:rPr>
              <w:t>The total cost for the Videography course is KSh 11,000, covering admission, tuition, examinations, and certification.</w:t>
            </w:r>
          </w:p>
          <w:p>
            <w:pPr>
              <w:spacing w:before="20" w:after="40" w:line="276" w:lineRule="auto"/>
            </w:pPr>
            <w:r>
              <w:rPr>
                <w:rFonts w:ascii="Arial" w:hAnsi="Arial"/>
                <w:b/>
                <w:sz w:val="19"/>
              </w:rPr>
              <w:t xml:space="preserve">•  </w:t>
            </w:r>
            <w:r>
              <w:rPr>
                <w:rFonts w:ascii="Arial" w:hAnsi="Arial"/>
                <w:b/>
                <w:sz w:val="19"/>
              </w:rPr>
              <w:t xml:space="preserve">Admission Fee </w:t>
            </w:r>
            <w:r>
              <w:rPr>
                <w:rFonts w:ascii="Arial" w:hAnsi="Arial"/>
                <w:color w:val="787878"/>
                <w:sz w:val="18"/>
              </w:rPr>
              <w:t xml:space="preserve">.............. </w:t>
            </w:r>
            <w:r>
              <w:rPr>
                <w:rFonts w:ascii="Arial" w:hAnsi="Arial"/>
                <w:b/>
                <w:color w:val="061F4A"/>
                <w:sz w:val="19"/>
              </w:rPr>
              <w:t>KSh 500</w:t>
            </w:r>
          </w:p>
          <w:p>
            <w:pPr>
              <w:spacing w:before="20" w:after="40" w:line="276" w:lineRule="auto"/>
            </w:pPr>
            <w:r>
              <w:rPr>
                <w:rFonts w:ascii="Arial" w:hAnsi="Arial"/>
                <w:b/>
                <w:sz w:val="19"/>
              </w:rPr>
              <w:t xml:space="preserve">•  </w:t>
            </w:r>
            <w:r>
              <w:rPr>
                <w:rFonts w:ascii="Arial" w:hAnsi="Arial"/>
                <w:b/>
                <w:sz w:val="19"/>
              </w:rPr>
              <w:t xml:space="preserve">Tuition Fee </w:t>
            </w:r>
            <w:r>
              <w:rPr>
                <w:rFonts w:ascii="Arial" w:hAnsi="Arial"/>
                <w:color w:val="787878"/>
                <w:sz w:val="18"/>
              </w:rPr>
              <w:t xml:space="preserve">.............. </w:t>
            </w:r>
            <w:r>
              <w:rPr>
                <w:rFonts w:ascii="Arial" w:hAnsi="Arial"/>
                <w:b/>
                <w:color w:val="061F4A"/>
                <w:sz w:val="19"/>
              </w:rPr>
              <w:t>KSh 6,000</w:t>
            </w:r>
          </w:p>
          <w:p>
            <w:pPr>
              <w:spacing w:before="20" w:after="40" w:line="276" w:lineRule="auto"/>
            </w:pPr>
            <w:r>
              <w:rPr>
                <w:rFonts w:ascii="Arial" w:hAnsi="Arial"/>
                <w:b/>
                <w:sz w:val="19"/>
              </w:rPr>
              <w:t xml:space="preserve">•  </w:t>
            </w:r>
            <w:r>
              <w:rPr>
                <w:rFonts w:ascii="Arial" w:hAnsi="Arial"/>
                <w:b/>
                <w:sz w:val="19"/>
              </w:rPr>
              <w:t xml:space="preserve">Examination Fee </w:t>
            </w:r>
            <w:r>
              <w:rPr>
                <w:rFonts w:ascii="Arial" w:hAnsi="Arial"/>
                <w:color w:val="787878"/>
                <w:sz w:val="18"/>
              </w:rPr>
              <w:t xml:space="preserve">.......... </w:t>
            </w:r>
            <w:r>
              <w:rPr>
                <w:rFonts w:ascii="Arial" w:hAnsi="Arial"/>
                <w:b/>
                <w:color w:val="061F4A"/>
                <w:sz w:val="19"/>
              </w:rPr>
              <w:t>KSh 2,000</w:t>
            </w:r>
          </w:p>
          <w:p>
            <w:pPr>
              <w:spacing w:before="20" w:after="40" w:line="276" w:lineRule="auto"/>
            </w:pPr>
            <w:r>
              <w:rPr>
                <w:rFonts w:ascii="Arial" w:hAnsi="Arial"/>
                <w:b/>
                <w:sz w:val="19"/>
              </w:rPr>
              <w:t xml:space="preserve">•  </w:t>
            </w:r>
            <w:r>
              <w:rPr>
                <w:rFonts w:ascii="Arial" w:hAnsi="Arial"/>
                <w:b/>
                <w:sz w:val="19"/>
              </w:rPr>
              <w:t xml:space="preserve">Certification Fee </w:t>
            </w:r>
            <w:r>
              <w:rPr>
                <w:rFonts w:ascii="Arial" w:hAnsi="Arial"/>
                <w:color w:val="787878"/>
                <w:sz w:val="18"/>
              </w:rPr>
              <w:t xml:space="preserve">........ </w:t>
            </w:r>
            <w:r>
              <w:rPr>
                <w:rFonts w:ascii="Arial" w:hAnsi="Arial"/>
                <w:b/>
                <w:color w:val="061F4A"/>
                <w:sz w:val="19"/>
              </w:rPr>
              <w:t>KSh 2,500</w:t>
            </w:r>
          </w:p>
          <w:p>
            <w:pPr>
              <w:spacing w:before="80" w:after="80" w:line="276" w:lineRule="auto"/>
            </w:pPr>
          </w:p>
          <w:tbl>
            <w:tblPr>
              <w:tblW w:type="auto" w:w="0"/>
              <w:jc w:val="center"/>
              <w:tblLook w:firstColumn="1" w:firstRow="1" w:lastColumn="0" w:lastRow="0" w:noHBand="0" w:noVBand="1" w:val="04A0"/>
            </w:tblPr>
            <w:tblGrid>
              <w:gridCol w:w="2556"/>
              <w:gridCol w:w="2556"/>
            </w:tblGrid>
            <w:tr>
              <w:tc>
                <w:tcPr>
                  <w:tcW w:type="dxa" w:w="2448"/>
                  <w:shd w:fill="F4F8FC"/>
                  <w:tcMar>
                    <w:top w:w="70" w:type="dxa"/>
                    <w:bottom w:w="70" w:type="dxa"/>
                    <w:left w:w="80" w:type="dxa"/>
                    <w:right w:w="80" w:type="dxa"/>
                  </w:tcMar>
                  <w:tcBorders>
                    <w:top w:val="single" w:sz="12" w:space="0" w:color="061F4A"/>
                    <w:bottom w:val="single" w:sz="12" w:space="0" w:color="061F4A"/>
                    <w:left w:val="single" w:sz="12" w:space="0" w:color="061F4A"/>
                    <w:right w:val="single" w:sz="12" w:space="0" w:color="061F4A"/>
                  </w:tcBorders>
                </w:tcPr>
                <w:p>
                  <w:pPr>
                    <w:spacing w:before="0" w:after="0" w:line="276" w:lineRule="auto"/>
                  </w:pPr>
                  <w:r>
                    <w:rPr>
                      <w:rFonts w:ascii="Arial Black" w:hAnsi="Arial Black"/>
                      <w:b/>
                      <w:color w:val="061F4A"/>
                      <w:sz w:val="21"/>
                    </w:rPr>
                    <w:t>GRAND TOTAL</w:t>
                  </w:r>
                </w:p>
              </w:tc>
              <w:tc>
                <w:tcPr>
                  <w:tcW w:type="dxa" w:w="2520"/>
                  <w:shd w:fill="F4F8FC"/>
                  <w:tcMar>
                    <w:top w:w="70" w:type="dxa"/>
                    <w:bottom w:w="70" w:type="dxa"/>
                    <w:left w:w="80" w:type="dxa"/>
                    <w:right w:w="80" w:type="dxa"/>
                  </w:tcMar>
                  <w:tcBorders>
                    <w:top w:val="single" w:sz="12" w:space="0" w:color="061F4A"/>
                    <w:bottom w:val="single" w:sz="12" w:space="0" w:color="061F4A"/>
                    <w:left w:val="single" w:sz="12" w:space="0" w:color="061F4A"/>
                    <w:right w:val="single" w:sz="12" w:space="0" w:color="061F4A"/>
                  </w:tcBorders>
                </w:tcPr>
                <w:p>
                  <w:pPr>
                    <w:spacing w:before="0" w:after="0" w:line="276" w:lineRule="auto"/>
                    <w:jc w:val="right"/>
                  </w:pPr>
                  <w:r>
                    <w:rPr>
                      <w:rFonts w:ascii="Arial Black" w:hAnsi="Arial Black"/>
                      <w:b/>
                      <w:color w:val="061F4A"/>
                      <w:sz w:val="23"/>
                    </w:rPr>
                    <w:t>KSh 11,000</w:t>
                  </w:r>
                </w:p>
              </w:tc>
            </w:tr>
          </w:tbl>
          <w:p/>
        </w:tc>
        <w:tc>
          <w:tcPr>
            <w:tcW w:type="dxa" w:w="5112"/>
            <w:tcMar>
              <w:top w:w="0" w:type="dxa"/>
              <w:bottom w:w="0" w:type="dxa"/>
              <w:left w:w="100" w:type="dxa"/>
              <w:right w:w="0" w:type="dxa"/>
            </w:tcMar>
          </w:tcPr>
          <w:p/>
          <w:tbl>
            <w:tblPr>
              <w:tblW w:type="auto" w:w="0"/>
              <w:jc w:val="left"/>
              <w:tblLook w:firstColumn="1" w:firstRow="1" w:lastColumn="0" w:lastRow="0" w:noHBand="0" w:noVBand="1" w:val="04A0"/>
            </w:tblPr>
            <w:tblGrid>
              <w:gridCol w:w="5112"/>
            </w:tblGrid>
            <w:tr>
              <w:tc>
                <w:tcPr>
                  <w:tcW w:type="dxa" w:w="3456"/>
                  <w:shd w:fill="061F4A"/>
                  <w:tcMar>
                    <w:top w:w="50" w:type="dxa"/>
                    <w:bottom w:w="50" w:type="dxa"/>
                    <w:left w:w="100" w:type="dxa"/>
                    <w:right w:w="100" w:type="dxa"/>
                  </w:tcMar>
                </w:tcPr>
                <w:p>
                  <w:pPr>
                    <w:spacing w:before="0" w:after="0" w:line="276" w:lineRule="auto"/>
                    <w:jc w:val="center"/>
                  </w:pPr>
                  <w:r>
                    <w:rPr>
                      <w:rFonts w:ascii="Arial" w:hAnsi="Arial"/>
                      <w:b/>
                      <w:color w:val="FFFFFF"/>
                      <w:sz w:val="20"/>
                    </w:rPr>
                    <w:t>ABOUT THE COURSE</w:t>
                  </w:r>
                </w:p>
              </w:tc>
            </w:tr>
          </w:tbl>
          <w:p/>
          <w:p>
            <w:pPr>
              <w:spacing w:before="120" w:after="0" w:line="288" w:lineRule="auto"/>
            </w:pPr>
            <w:r>
              <w:rPr>
                <w:rFonts w:ascii="Arial" w:hAnsi="Arial"/>
                <w:color w:val="1E1E1E"/>
                <w:sz w:val="19"/>
              </w:rPr>
              <w:t>This Videography programme is designed to equip students with professional skills in camera operation, shot composition, lighting techniques, video production, storytelling, editing, motion graphics, and professional videography practices for events, documentaries, commercials, and digital media platforms.</w:t>
            </w:r>
          </w:p>
        </w:tc>
      </w:tr>
    </w:tbl>
    <w:p>
      <w:pPr>
        <w:spacing w:after="280"/>
      </w:pPr>
    </w:p>
    <w:tbl>
      <w:tblPr>
        <w:tblW w:type="auto" w:w="0"/>
        <w:jc w:val="center"/>
        <w:tblLayout w:type="fixed"/>
        <w:tblLook w:firstColumn="1" w:firstRow="1" w:lastColumn="0" w:lastRow="0" w:noHBand="0" w:noVBand="1" w:val="04A0"/>
      </w:tblPr>
      <w:tblGrid>
        <w:gridCol w:w="5256"/>
        <w:gridCol w:w="5256"/>
      </w:tblGrid>
      <w:tr>
        <w:tc>
          <w:tcPr>
            <w:tcW w:type="dxa" w:w="5184"/>
            <w:tcMar>
              <w:top w:w="0" w:type="dxa"/>
              <w:bottom w:w="0" w:type="dxa"/>
              <w:left w:w="0" w:type="dxa"/>
              <w:right w:w="100" w:type="dxa"/>
            </w:tcMar>
            <w:vAlign w:val="bottom"/>
          </w:tcPr>
          <w:p>
            <w:pPr>
              <w:spacing w:before="0" w:after="80" w:line="276" w:lineRule="auto"/>
            </w:pPr>
            <w:r>
              <w:rPr>
                <w:rFonts w:ascii="Arial" w:hAnsi="Arial"/>
                <w:b/>
                <w:color w:val="061F4A"/>
              </w:rPr>
              <w:t>________________________________________</w:t>
            </w:r>
          </w:p>
          <w:p>
            <w:pPr>
              <w:spacing w:before="0" w:after="40" w:line="276" w:lineRule="auto"/>
            </w:pPr>
            <w:r>
              <w:rPr>
                <w:rFonts w:ascii="Arial" w:hAnsi="Arial"/>
                <w:b/>
                <w:color w:val="1E1E1E"/>
                <w:sz w:val="20"/>
              </w:rPr>
              <w:t>Principal</w:t>
            </w:r>
          </w:p>
          <w:p>
            <w:pPr>
              <w:spacing w:before="0" w:after="280" w:line="276" w:lineRule="auto"/>
            </w:pPr>
            <w:r>
              <w:rPr>
                <w:rFonts w:ascii="Arial" w:hAnsi="Arial"/>
                <w:b/>
                <w:color w:val="1E1E1E"/>
                <w:sz w:val="19"/>
              </w:rPr>
              <w:t>Nayolites Computer and Media College</w:t>
            </w:r>
          </w:p>
          <w:p>
            <w:pPr>
              <w:spacing w:before="0" w:after="0" w:line="276" w:lineRule="auto"/>
            </w:pPr>
            <w:r>
              <w:rPr>
                <w:rFonts w:ascii="Arial" w:hAnsi="Arial"/>
                <w:b/>
                <w:sz w:val="20"/>
              </w:rPr>
              <w:t xml:space="preserve">Date: </w:t>
            </w:r>
            <w:r>
              <w:rPr>
                <w:rFonts w:ascii="Arial" w:hAnsi="Arial"/>
                <w:b/>
                <w:color w:val="061F4A"/>
              </w:rPr>
              <w:t>____________________________________</w:t>
            </w:r>
          </w:p>
        </w:tc>
        <w:tc>
          <w:tcPr>
            <w:tcW w:type="dxa" w:w="5184"/>
            <w:tcMar>
              <w:top w:w="0" w:type="dxa"/>
              <w:bottom w:w="0" w:type="dxa"/>
              <w:left w:w="100" w:type="dxa"/>
              <w:right w:w="0" w:type="dxa"/>
            </w:tcMar>
            <w:vAlign w:val="bottom"/>
          </w:tcPr>
          <w:p/>
          <w:tbl>
            <w:tblPr>
              <w:tblW w:type="auto" w:w="0"/>
              <w:jc w:val="right"/>
              <w:tblLook w:firstColumn="1" w:firstRow="1" w:lastColumn="0" w:lastRow="0" w:noHBand="0" w:noVBand="1" w:val="04A0"/>
            </w:tblPr>
            <w:tblGrid>
              <w:gridCol w:w="5184"/>
            </w:tblGrid>
            <w:tr>
              <w:tc>
                <w:tcPr>
                  <w:tcW w:type="dxa" w:w="4752"/>
                  <w:shd w:fill="FFFFFF"/>
                  <w:tcMar>
                    <w:top w:w="90" w:type="dxa"/>
                    <w:bottom w:w="90" w:type="dxa"/>
                    <w:left w:w="100" w:type="dxa"/>
                    <w:right w:w="100" w:type="dxa"/>
                  </w:tcMar>
                  <w:tcBorders>
                    <w:top w:val="double" w:sz="12" w:space="0" w:color="061F4A"/>
                    <w:bottom w:val="double" w:sz="12" w:space="0" w:color="061F4A"/>
                    <w:left w:val="double" w:sz="12" w:space="0" w:color="061F4A"/>
                    <w:right w:val="double" w:sz="12" w:space="0" w:color="061F4A"/>
                  </w:tcBorders>
                </w:tcPr>
                <w:p>
                  <w:pPr>
                    <w:spacing w:before="0" w:after="40" w:line="276" w:lineRule="auto"/>
                    <w:jc w:val="center"/>
                  </w:pPr>
                  <w:r>
                    <w:rPr>
                      <w:rFonts w:ascii="Arial" w:hAnsi="Arial"/>
                      <w:b/>
                      <w:color w:val="061F4A"/>
                      <w:sz w:val="18"/>
                    </w:rPr>
                    <w:t>NAYOLITES COMPUTER AND MEDIA COLLEGE</w:t>
                  </w:r>
                </w:p>
                <w:p>
                  <w:pPr>
                    <w:spacing w:before="0" w:after="40" w:line="276" w:lineRule="auto"/>
                    <w:jc w:val="center"/>
                  </w:pPr>
                  <w:r>
                    <w:rPr>
                      <w:rFonts w:ascii="Arial" w:hAnsi="Arial"/>
                      <w:b/>
                      <w:color w:val="061F4A"/>
                      <w:sz w:val="19"/>
                    </w:rPr>
                    <w:t>P.O BOX 1748-40200</w:t>
                  </w:r>
                </w:p>
                <w:p>
                  <w:pPr>
                    <w:spacing w:before="0" w:after="80" w:line="276" w:lineRule="auto"/>
                    <w:jc w:val="center"/>
                  </w:pPr>
                  <w:r>
                    <w:rPr>
                      <w:rFonts w:ascii="Arial" w:hAnsi="Arial"/>
                      <w:b/>
                      <w:color w:val="061F4A"/>
                      <w:sz w:val="19"/>
                    </w:rPr>
                    <w:t>KISII.</w:t>
                  </w:r>
                </w:p>
                <w:p>
                  <w:pPr>
                    <w:spacing w:before="0" w:after="0" w:line="276" w:lineRule="auto"/>
                    <w:jc w:val="center"/>
                  </w:pPr>
                  <w:r>
                    <w:rPr>
                      <w:rFonts w:ascii="Arial" w:hAnsi="Arial"/>
                      <w:b/>
                      <w:color w:val="061F4A"/>
                      <w:sz w:val="17"/>
                    </w:rPr>
                    <w:t xml:space="preserve">Date:.......... </w:t>
                  </w:r>
                  <w:r>
                    <w:rPr>
                      <w:rFonts w:ascii="Arial" w:hAnsi="Arial"/>
                      <w:b/>
                      <w:color w:val="061F4A"/>
                      <w:sz w:val="17"/>
                    </w:rPr>
                    <w:t>TEL: 0796410290</w:t>
                  </w:r>
                </w:p>
              </w:tc>
            </w:tr>
          </w:tbl>
          <w:p/>
        </w:tc>
      </w:tr>
    </w:tbl>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