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4D8A" w14:textId="77777777" w:rsidR="00037319" w:rsidRPr="00037319" w:rsidRDefault="00037319" w:rsidP="00037319">
      <w:pPr>
        <w:spacing w:after="0" w:line="278" w:lineRule="auto"/>
        <w:jc w:val="center"/>
        <w:rPr>
          <w:rFonts w:ascii="Aptos" w:eastAsia="Aptos" w:hAnsi="Aptos" w:cs="Times New Roman"/>
          <w:b/>
          <w:bCs/>
          <w:color w:val="002060"/>
          <w:kern w:val="2"/>
          <w:sz w:val="48"/>
          <w:szCs w:val="48"/>
          <w14:ligatures w14:val="standardContextual"/>
        </w:rPr>
      </w:pPr>
      <w:r w:rsidRPr="00037319">
        <w:rPr>
          <w:rFonts w:ascii="Aptos" w:eastAsia="Aptos" w:hAnsi="Aptos" w:cs="Times New Roman"/>
          <w:b/>
          <w:bCs/>
          <w:color w:val="002060"/>
          <w:kern w:val="2"/>
          <w:sz w:val="48"/>
          <w:szCs w:val="48"/>
          <w14:ligatures w14:val="standardContextual"/>
        </w:rPr>
        <w:t>GRANDEN TECHNICAL TRAINING COLLEGE</w:t>
      </w:r>
    </w:p>
    <w:p w14:paraId="402B8744" w14:textId="77777777" w:rsidR="00037319" w:rsidRPr="00037319" w:rsidRDefault="00037319" w:rsidP="00037319">
      <w:pPr>
        <w:spacing w:after="0" w:line="240" w:lineRule="auto"/>
        <w:jc w:val="center"/>
        <w:rPr>
          <w:rFonts w:ascii="Aptos" w:eastAsia="Aptos" w:hAnsi="Aptos" w:cs="Times New Roman"/>
          <w:kern w:val="2"/>
          <w:sz w:val="18"/>
          <w:szCs w:val="18"/>
          <w14:ligatures w14:val="standardContextual"/>
        </w:rPr>
      </w:pPr>
      <w:r w:rsidRPr="00037319">
        <w:rPr>
          <w:rFonts w:ascii="Aptos" w:eastAsia="Aptos" w:hAnsi="Aptos" w:cs="Times New Roman"/>
          <w:kern w:val="2"/>
          <w:sz w:val="18"/>
          <w:szCs w:val="18"/>
          <w14:ligatures w14:val="standardContextual"/>
        </w:rPr>
        <w:t>Shepherd Foundation Building, Mumias South Road, Opposite Buruburu Police Station, Nairobi.</w:t>
      </w:r>
    </w:p>
    <w:p w14:paraId="60F11744" w14:textId="77777777" w:rsidR="00037319" w:rsidRPr="00037319" w:rsidRDefault="00037319" w:rsidP="00037319">
      <w:pPr>
        <w:spacing w:after="0" w:line="240" w:lineRule="auto"/>
        <w:jc w:val="center"/>
        <w:rPr>
          <w:rFonts w:ascii="Aptos" w:eastAsia="Aptos" w:hAnsi="Aptos" w:cs="Times New Roman"/>
          <w:kern w:val="2"/>
          <w:sz w:val="18"/>
          <w:szCs w:val="18"/>
          <w14:ligatures w14:val="standardContextual"/>
        </w:rPr>
      </w:pPr>
      <w:r w:rsidRPr="00037319">
        <w:rPr>
          <w:rFonts w:ascii="Aptos" w:eastAsia="Aptos" w:hAnsi="Aptos" w:cs="Times New Roman"/>
          <w:kern w:val="2"/>
          <w:sz w:val="18"/>
          <w:szCs w:val="18"/>
          <w14:ligatures w14:val="standardContextual"/>
        </w:rPr>
        <w:t>Tel: 0759 627 716, 0759 628 891, 0759 628 672,Tel/WhatsApp: 0759 627 719 , Email:</w:t>
      </w:r>
    </w:p>
    <w:p w14:paraId="1C166432" w14:textId="77777777" w:rsidR="00037319" w:rsidRPr="00037319" w:rsidRDefault="00037319" w:rsidP="00037319">
      <w:pPr>
        <w:spacing w:after="0" w:line="240" w:lineRule="auto"/>
        <w:jc w:val="center"/>
        <w:rPr>
          <w:rFonts w:ascii="Aptos" w:eastAsia="Aptos" w:hAnsi="Aptos" w:cs="Times New Roman"/>
          <w:color w:val="0B769F"/>
          <w:kern w:val="2"/>
          <w:sz w:val="18"/>
          <w:szCs w:val="18"/>
          <w14:ligatures w14:val="standardContextual"/>
        </w:rPr>
      </w:pPr>
      <w:hyperlink r:id="rId5" w:history="1">
        <w:r w:rsidRPr="00037319">
          <w:rPr>
            <w:rFonts w:ascii="Aptos" w:eastAsia="Aptos" w:hAnsi="Aptos" w:cs="Times New Roman"/>
            <w:color w:val="0B769F"/>
            <w:kern w:val="2"/>
            <w:sz w:val="18"/>
            <w:szCs w:val="18"/>
            <w:u w:val="single"/>
            <w14:ligatures w14:val="standardContextual"/>
          </w:rPr>
          <w:t>info@grandenttc.com</w:t>
        </w:r>
      </w:hyperlink>
      <w:r w:rsidRPr="00037319">
        <w:rPr>
          <w:rFonts w:ascii="Aptos" w:eastAsia="Aptos" w:hAnsi="Aptos" w:cs="Times New Roman"/>
          <w:color w:val="0B769F"/>
          <w:kern w:val="2"/>
          <w:sz w:val="18"/>
          <w:szCs w:val="18"/>
          <w14:ligatures w14:val="standardContextual"/>
        </w:rPr>
        <w:t xml:space="preserve">, </w:t>
      </w:r>
      <w:hyperlink r:id="rId6" w:history="1">
        <w:r w:rsidRPr="00037319">
          <w:rPr>
            <w:rFonts w:ascii="Aptos" w:eastAsia="Aptos" w:hAnsi="Aptos" w:cs="Times New Roman"/>
            <w:color w:val="0B769F"/>
            <w:kern w:val="2"/>
            <w:sz w:val="18"/>
            <w:szCs w:val="18"/>
            <w:u w:val="single"/>
            <w14:ligatures w14:val="standardContextual"/>
          </w:rPr>
          <w:t>info.grandenttc@gmail.com</w:t>
        </w:r>
      </w:hyperlink>
      <w:r w:rsidRPr="00037319">
        <w:rPr>
          <w:rFonts w:ascii="Aptos" w:eastAsia="Aptos" w:hAnsi="Aptos" w:cs="Times New Roman"/>
          <w:color w:val="0B769F"/>
          <w:kern w:val="2"/>
          <w:sz w:val="18"/>
          <w:szCs w:val="18"/>
          <w14:ligatures w14:val="standardContextual"/>
        </w:rPr>
        <w:t xml:space="preserve">, </w:t>
      </w:r>
      <w:r w:rsidRPr="00037319">
        <w:rPr>
          <w:rFonts w:ascii="Aptos" w:eastAsia="Aptos" w:hAnsi="Aptos" w:cs="Times New Roman"/>
          <w:color w:val="000000"/>
          <w:kern w:val="2"/>
          <w:sz w:val="18"/>
          <w:szCs w:val="18"/>
          <w14:ligatures w14:val="standardContextual"/>
        </w:rPr>
        <w:t>Web site</w:t>
      </w:r>
      <w:r w:rsidRPr="00037319">
        <w:rPr>
          <w:rFonts w:ascii="Aptos" w:eastAsia="Aptos" w:hAnsi="Aptos" w:cs="Times New Roman"/>
          <w:color w:val="0B769F"/>
          <w:kern w:val="2"/>
          <w:sz w:val="18"/>
          <w:szCs w:val="18"/>
          <w14:ligatures w14:val="standardContextual"/>
        </w:rPr>
        <w:t>: grandenttc.com</w:t>
      </w:r>
    </w:p>
    <w:p w14:paraId="77C09908" w14:textId="77777777" w:rsidR="00037319" w:rsidRDefault="00037319" w:rsidP="00037319">
      <w:pPr>
        <w:pStyle w:val="NormalWeb"/>
        <w:rPr>
          <w:rFonts w:ascii="Times New Roman" w:hAnsi="Times New Roman"/>
          <w:color w:val="auto"/>
        </w:rPr>
      </w:pPr>
    </w:p>
    <w:p w14:paraId="3DE77CBF" w14:textId="2A99FDD9" w:rsidR="00037319" w:rsidRPr="008F2511" w:rsidRDefault="00037319" w:rsidP="00037319">
      <w:pPr>
        <w:pStyle w:val="NormalWeb"/>
        <w:rPr>
          <w:rFonts w:ascii="Times New Roman" w:hAnsi="Times New Roman"/>
          <w:color w:val="auto"/>
        </w:rPr>
      </w:pPr>
      <w:r w:rsidRPr="008F2511">
        <w:rPr>
          <w:rFonts w:ascii="Times New Roman" w:hAnsi="Times New Roman"/>
          <w:color w:val="auto"/>
        </w:rPr>
        <w:t>CERTIFICATE</w:t>
      </w:r>
      <w:r>
        <w:rPr>
          <w:rFonts w:ascii="Times New Roman" w:hAnsi="Times New Roman"/>
          <w:color w:val="auto"/>
        </w:rPr>
        <w:t xml:space="preserve"> IN </w:t>
      </w:r>
      <w:r w:rsidR="00211C8F">
        <w:rPr>
          <w:rFonts w:ascii="Times New Roman" w:hAnsi="Times New Roman"/>
          <w:color w:val="auto"/>
        </w:rPr>
        <w:t>BEAUTY THERAPY</w:t>
      </w:r>
    </w:p>
    <w:p w14:paraId="480901D7" w14:textId="200D8127" w:rsidR="00037319" w:rsidRDefault="00586CED" w:rsidP="00037319">
      <w:pPr>
        <w:pStyle w:val="NormalWeb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GTT </w:t>
      </w:r>
      <w:r w:rsidR="00BE78CE">
        <w:rPr>
          <w:rFonts w:ascii="Times New Roman" w:hAnsi="Times New Roman"/>
          <w:color w:val="auto"/>
        </w:rPr>
        <w:t>I</w:t>
      </w:r>
    </w:p>
    <w:p w14:paraId="74A973D7" w14:textId="7408DFB7" w:rsidR="00037319" w:rsidRPr="008F2511" w:rsidRDefault="00037319" w:rsidP="00037319">
      <w:pPr>
        <w:pStyle w:val="NormalWeb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Exam Body: </w:t>
      </w:r>
      <w:r w:rsidR="00AD1FD0">
        <w:rPr>
          <w:rFonts w:ascii="Times New Roman" w:hAnsi="Times New Roman"/>
          <w:color w:val="auto"/>
        </w:rPr>
        <w:t>NITA</w:t>
      </w:r>
    </w:p>
    <w:p w14:paraId="23CDF1BF" w14:textId="77777777" w:rsidR="00037319" w:rsidRPr="008F2511" w:rsidRDefault="00037319" w:rsidP="00037319">
      <w:pPr>
        <w:pStyle w:val="NormalWeb"/>
        <w:rPr>
          <w:rFonts w:ascii="Times New Roman" w:hAnsi="Times New Roman"/>
          <w:color w:val="auto"/>
        </w:rPr>
      </w:pPr>
      <w:r w:rsidRPr="008F2511">
        <w:rPr>
          <w:rFonts w:ascii="Times New Roman" w:hAnsi="Times New Roman"/>
          <w:color w:val="auto"/>
        </w:rPr>
        <w:t xml:space="preserve"> </w:t>
      </w:r>
      <w:r w:rsidRPr="008F2511">
        <w:rPr>
          <w:rFonts w:ascii="Times New Roman" w:hAnsi="Times New Roman"/>
          <w:color w:val="auto"/>
          <w:w w:val="104"/>
        </w:rPr>
        <w:t>FEE STRUCTURE</w:t>
      </w:r>
    </w:p>
    <w:p w14:paraId="225E0F3A" w14:textId="6DACD085" w:rsidR="00037319" w:rsidRPr="00037319" w:rsidRDefault="00037319" w:rsidP="00037319">
      <w:pPr>
        <w:pStyle w:val="NormalWeb"/>
        <w:rPr>
          <w:rFonts w:ascii="Times New Roman" w:hAnsi="Times New Roman"/>
          <w:color w:val="auto"/>
          <w:w w:val="104"/>
        </w:rPr>
      </w:pPr>
      <w:r w:rsidRPr="008F2511">
        <w:rPr>
          <w:rFonts w:ascii="Times New Roman" w:hAnsi="Times New Roman"/>
          <w:color w:val="auto"/>
          <w:w w:val="104"/>
        </w:rPr>
        <w:t xml:space="preserve">DURATION : </w:t>
      </w:r>
      <w:r w:rsidR="00746F4C">
        <w:rPr>
          <w:rFonts w:ascii="Times New Roman" w:hAnsi="Times New Roman"/>
          <w:color w:val="auto"/>
          <w:w w:val="104"/>
        </w:rPr>
        <w:t>6</w:t>
      </w:r>
      <w:r w:rsidR="00924BB8">
        <w:rPr>
          <w:rFonts w:ascii="Times New Roman" w:hAnsi="Times New Roman"/>
          <w:color w:val="auto"/>
          <w:w w:val="104"/>
        </w:rPr>
        <w:t xml:space="preserve"> Months</w:t>
      </w:r>
    </w:p>
    <w:p w14:paraId="3E35B5D0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2D8CD0D1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tbl>
      <w:tblPr>
        <w:tblStyle w:val="TableGrid"/>
        <w:tblpPr w:leftFromText="180" w:rightFromText="180" w:vertAnchor="text" w:horzAnchor="margin" w:tblpXSpec="center" w:tblpY="-104"/>
        <w:tblOverlap w:val="never"/>
        <w:tblW w:w="8285" w:type="dxa"/>
        <w:tblLayout w:type="fixed"/>
        <w:tblLook w:val="04A0" w:firstRow="1" w:lastRow="0" w:firstColumn="1" w:lastColumn="0" w:noHBand="0" w:noVBand="1"/>
      </w:tblPr>
      <w:tblGrid>
        <w:gridCol w:w="2695"/>
        <w:gridCol w:w="1440"/>
        <w:gridCol w:w="2075"/>
        <w:gridCol w:w="2075"/>
      </w:tblGrid>
      <w:tr w:rsidR="00746F4C" w:rsidRPr="00223AC4" w14:paraId="35CAAA27" w14:textId="77777777" w:rsidTr="00746F4C">
        <w:trPr>
          <w:trHeight w:val="440"/>
        </w:trPr>
        <w:tc>
          <w:tcPr>
            <w:tcW w:w="2695" w:type="dxa"/>
            <w:shd w:val="clear" w:color="auto" w:fill="FFFFFF" w:themeFill="background1"/>
            <w:vAlign w:val="center"/>
          </w:tcPr>
          <w:p w14:paraId="0E33BD1E" w14:textId="77777777" w:rsidR="00746F4C" w:rsidRPr="00223AC4" w:rsidRDefault="00746F4C" w:rsidP="00BD5432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PARTICULARS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EADD8B" w14:textId="77777777" w:rsidR="00746F4C" w:rsidRPr="00223AC4" w:rsidRDefault="00746F4C" w:rsidP="00BD5432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TERM 1</w:t>
            </w:r>
          </w:p>
        </w:tc>
        <w:tc>
          <w:tcPr>
            <w:tcW w:w="2075" w:type="dxa"/>
          </w:tcPr>
          <w:p w14:paraId="742247E9" w14:textId="4E8DCCF6" w:rsidR="00746F4C" w:rsidRPr="00223AC4" w:rsidRDefault="00746F4C" w:rsidP="00BD5432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746F4C">
              <w:rPr>
                <w:rFonts w:ascii="Aptos" w:hAnsi="Aptos" w:cs="Times New Roman"/>
                <w:b/>
                <w:bCs/>
              </w:rPr>
              <w:t xml:space="preserve">TERM </w:t>
            </w:r>
            <w:r>
              <w:rPr>
                <w:rFonts w:ascii="Aptos" w:hAnsi="Aptos" w:cs="Times New Roman"/>
                <w:b/>
                <w:bCs/>
              </w:rPr>
              <w:t>2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5A421FCC" w14:textId="01E97460" w:rsidR="00746F4C" w:rsidRPr="00223AC4" w:rsidRDefault="00746F4C" w:rsidP="00BD5432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ATTACHMENT</w:t>
            </w:r>
          </w:p>
        </w:tc>
      </w:tr>
      <w:tr w:rsidR="00746F4C" w:rsidRPr="00223AC4" w14:paraId="0EDB1079" w14:textId="77777777" w:rsidTr="00746F4C">
        <w:trPr>
          <w:trHeight w:val="377"/>
        </w:trPr>
        <w:tc>
          <w:tcPr>
            <w:tcW w:w="2695" w:type="dxa"/>
            <w:shd w:val="clear" w:color="auto" w:fill="FFFFFF" w:themeFill="background1"/>
            <w:vAlign w:val="center"/>
          </w:tcPr>
          <w:p w14:paraId="3AEE7A3A" w14:textId="77777777" w:rsidR="00746F4C" w:rsidRPr="00223AC4" w:rsidRDefault="00746F4C" w:rsidP="00746F4C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Admission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9D3D7AA" w14:textId="77777777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1,000</w:t>
            </w:r>
          </w:p>
        </w:tc>
        <w:tc>
          <w:tcPr>
            <w:tcW w:w="2075" w:type="dxa"/>
          </w:tcPr>
          <w:p w14:paraId="0CB7C4C1" w14:textId="069A4761" w:rsidR="00746F4C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942764">
              <w:t>-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7F05715E" w14:textId="622DA8F6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71ADB063" w14:textId="77777777" w:rsidTr="00746F4C">
        <w:trPr>
          <w:trHeight w:val="395"/>
        </w:trPr>
        <w:tc>
          <w:tcPr>
            <w:tcW w:w="2695" w:type="dxa"/>
            <w:shd w:val="clear" w:color="auto" w:fill="FFFFFF" w:themeFill="background1"/>
            <w:vAlign w:val="center"/>
          </w:tcPr>
          <w:p w14:paraId="0513A609" w14:textId="77777777" w:rsidR="00746F4C" w:rsidRPr="00223AC4" w:rsidRDefault="00746F4C" w:rsidP="00746F4C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Activity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DD563F6" w14:textId="77777777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1,000</w:t>
            </w:r>
          </w:p>
        </w:tc>
        <w:tc>
          <w:tcPr>
            <w:tcW w:w="2075" w:type="dxa"/>
          </w:tcPr>
          <w:p w14:paraId="0C296A66" w14:textId="67B11A72" w:rsidR="00746F4C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942764">
              <w:t>-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5E68B326" w14:textId="0103DC5C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19DDD1CA" w14:textId="77777777" w:rsidTr="00746F4C">
        <w:trPr>
          <w:trHeight w:val="305"/>
        </w:trPr>
        <w:tc>
          <w:tcPr>
            <w:tcW w:w="2695" w:type="dxa"/>
            <w:shd w:val="clear" w:color="auto" w:fill="FFFFFF" w:themeFill="background1"/>
            <w:vAlign w:val="center"/>
          </w:tcPr>
          <w:p w14:paraId="2F54C246" w14:textId="77777777" w:rsidR="00746F4C" w:rsidRPr="00223AC4" w:rsidRDefault="00746F4C" w:rsidP="00746F4C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Student Id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1ADB817" w14:textId="77777777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300</w:t>
            </w:r>
          </w:p>
        </w:tc>
        <w:tc>
          <w:tcPr>
            <w:tcW w:w="2075" w:type="dxa"/>
          </w:tcPr>
          <w:p w14:paraId="53E408C6" w14:textId="105068D3" w:rsidR="00746F4C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942764">
              <w:t>-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607C4131" w14:textId="2BE38EA5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197433F6" w14:textId="77777777" w:rsidTr="00746F4C">
        <w:trPr>
          <w:trHeight w:val="377"/>
        </w:trPr>
        <w:tc>
          <w:tcPr>
            <w:tcW w:w="2695" w:type="dxa"/>
            <w:shd w:val="clear" w:color="auto" w:fill="FFFFFF" w:themeFill="background1"/>
            <w:vAlign w:val="center"/>
          </w:tcPr>
          <w:p w14:paraId="6DC5F5D1" w14:textId="77777777" w:rsidR="00746F4C" w:rsidRPr="00223AC4" w:rsidRDefault="00746F4C" w:rsidP="00746F4C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Examination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E743F0C" w14:textId="77777777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1,000</w:t>
            </w:r>
          </w:p>
        </w:tc>
        <w:tc>
          <w:tcPr>
            <w:tcW w:w="2075" w:type="dxa"/>
          </w:tcPr>
          <w:p w14:paraId="7AE0CE07" w14:textId="22A424C3" w:rsidR="00746F4C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t>1,000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2CA38D65" w14:textId="6E31784B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538C0FFB" w14:textId="77777777" w:rsidTr="00746F4C">
        <w:trPr>
          <w:trHeight w:val="368"/>
        </w:trPr>
        <w:tc>
          <w:tcPr>
            <w:tcW w:w="2695" w:type="dxa"/>
            <w:shd w:val="clear" w:color="auto" w:fill="FFFFFF" w:themeFill="background1"/>
            <w:vAlign w:val="center"/>
          </w:tcPr>
          <w:p w14:paraId="19FA16CC" w14:textId="77777777" w:rsidR="00746F4C" w:rsidRPr="00223AC4" w:rsidRDefault="00746F4C" w:rsidP="00746F4C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Caution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A494CF4" w14:textId="77777777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1,000</w:t>
            </w:r>
          </w:p>
        </w:tc>
        <w:tc>
          <w:tcPr>
            <w:tcW w:w="2075" w:type="dxa"/>
          </w:tcPr>
          <w:p w14:paraId="28841811" w14:textId="5304ACDD" w:rsidR="00746F4C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942764">
              <w:t>-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5919F2FF" w14:textId="1D4CDB41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11F45534" w14:textId="77777777" w:rsidTr="00746F4C">
        <w:trPr>
          <w:trHeight w:val="260"/>
        </w:trPr>
        <w:tc>
          <w:tcPr>
            <w:tcW w:w="2695" w:type="dxa"/>
            <w:shd w:val="clear" w:color="auto" w:fill="FFFFFF" w:themeFill="background1"/>
            <w:vAlign w:val="center"/>
          </w:tcPr>
          <w:p w14:paraId="3F4DE6E0" w14:textId="77777777" w:rsidR="00746F4C" w:rsidRPr="00223AC4" w:rsidRDefault="00746F4C" w:rsidP="00746F4C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Medical fee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A9EFF49" w14:textId="77777777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1,000</w:t>
            </w:r>
          </w:p>
        </w:tc>
        <w:tc>
          <w:tcPr>
            <w:tcW w:w="2075" w:type="dxa"/>
          </w:tcPr>
          <w:p w14:paraId="75B6F6F1" w14:textId="75688E7F" w:rsidR="00746F4C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942764">
              <w:t>-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30B45A2E" w14:textId="6E9C1AA4" w:rsidR="00746F4C" w:rsidRPr="00223AC4" w:rsidRDefault="00746F4C" w:rsidP="00746F4C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3EF9DB21" w14:textId="77777777" w:rsidTr="00746F4C">
        <w:trPr>
          <w:trHeight w:val="332"/>
        </w:trPr>
        <w:tc>
          <w:tcPr>
            <w:tcW w:w="2695" w:type="dxa"/>
            <w:shd w:val="clear" w:color="auto" w:fill="FFFFFF" w:themeFill="background1"/>
            <w:vAlign w:val="center"/>
          </w:tcPr>
          <w:p w14:paraId="65757219" w14:textId="77777777" w:rsidR="00746F4C" w:rsidRPr="00223AC4" w:rsidRDefault="00746F4C" w:rsidP="00924BB8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Tuition fee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5A70A7D" w14:textId="2781979F" w:rsidR="00746F4C" w:rsidRPr="00223AC4" w:rsidRDefault="00746F4C" w:rsidP="00924BB8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18</w:t>
            </w:r>
            <w:r w:rsidRPr="00223AC4">
              <w:rPr>
                <w:rFonts w:ascii="Aptos" w:hAnsi="Aptos" w:cs="Times New Roman"/>
              </w:rPr>
              <w:t>,000</w:t>
            </w:r>
          </w:p>
        </w:tc>
        <w:tc>
          <w:tcPr>
            <w:tcW w:w="2075" w:type="dxa"/>
          </w:tcPr>
          <w:p w14:paraId="4F91B880" w14:textId="1B661AED" w:rsidR="00746F4C" w:rsidRDefault="00746F4C" w:rsidP="00924BB8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746F4C">
              <w:rPr>
                <w:rFonts w:ascii="Aptos" w:hAnsi="Aptos" w:cs="Times New Roman"/>
              </w:rPr>
              <w:t>18,000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544A3C58" w14:textId="072C7503" w:rsidR="00746F4C" w:rsidRPr="00223AC4" w:rsidRDefault="00746F4C" w:rsidP="00924BB8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6F4DE0E4" w14:textId="77777777" w:rsidTr="00746F4C">
        <w:trPr>
          <w:trHeight w:val="377"/>
        </w:trPr>
        <w:tc>
          <w:tcPr>
            <w:tcW w:w="2695" w:type="dxa"/>
            <w:shd w:val="clear" w:color="auto" w:fill="FFFFFF" w:themeFill="background1"/>
            <w:vAlign w:val="center"/>
          </w:tcPr>
          <w:p w14:paraId="12584EB1" w14:textId="77777777" w:rsidR="00746F4C" w:rsidRPr="00223AC4" w:rsidRDefault="00746F4C" w:rsidP="00924BB8">
            <w:pPr>
              <w:spacing w:after="0" w:line="240" w:lineRule="auto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practical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0CF9DA3" w14:textId="77777777" w:rsidR="00746F4C" w:rsidRPr="00223AC4" w:rsidRDefault="00746F4C" w:rsidP="00924BB8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 w:rsidRPr="00223AC4">
              <w:rPr>
                <w:rFonts w:ascii="Aptos" w:hAnsi="Aptos" w:cs="Times New Roman"/>
              </w:rPr>
              <w:t>5,000</w:t>
            </w:r>
          </w:p>
        </w:tc>
        <w:tc>
          <w:tcPr>
            <w:tcW w:w="2075" w:type="dxa"/>
          </w:tcPr>
          <w:p w14:paraId="0C3FA604" w14:textId="654B962D" w:rsidR="00746F4C" w:rsidRDefault="00746F4C" w:rsidP="00924BB8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5,000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17DF5F0B" w14:textId="245FDA1F" w:rsidR="00746F4C" w:rsidRPr="00223AC4" w:rsidRDefault="00746F4C" w:rsidP="00924BB8">
            <w:pPr>
              <w:spacing w:after="0" w:line="240" w:lineRule="auto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</w:t>
            </w:r>
          </w:p>
        </w:tc>
      </w:tr>
      <w:tr w:rsidR="00746F4C" w:rsidRPr="00223AC4" w14:paraId="6B920924" w14:textId="77777777" w:rsidTr="00746F4C">
        <w:trPr>
          <w:trHeight w:val="350"/>
        </w:trPr>
        <w:tc>
          <w:tcPr>
            <w:tcW w:w="2695" w:type="dxa"/>
            <w:shd w:val="clear" w:color="auto" w:fill="FFFFFF" w:themeFill="background1"/>
            <w:vAlign w:val="center"/>
          </w:tcPr>
          <w:p w14:paraId="19B97800" w14:textId="77777777" w:rsidR="00746F4C" w:rsidRPr="00223AC4" w:rsidRDefault="00746F4C" w:rsidP="00AD1FD0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TOTAL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B3D6480" w14:textId="46174C99" w:rsidR="00746F4C" w:rsidRPr="00223AC4" w:rsidRDefault="00746F4C" w:rsidP="00AD1FD0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 w:cs="Times New Roman"/>
                <w:b/>
                <w:bCs/>
              </w:rPr>
              <w:t>28</w:t>
            </w:r>
            <w:r w:rsidRPr="00223AC4">
              <w:rPr>
                <w:rFonts w:ascii="Aptos" w:hAnsi="Aptos" w:cs="Times New Roman"/>
                <w:b/>
                <w:bCs/>
              </w:rPr>
              <w:t>,300</w:t>
            </w:r>
          </w:p>
        </w:tc>
        <w:tc>
          <w:tcPr>
            <w:tcW w:w="2075" w:type="dxa"/>
          </w:tcPr>
          <w:p w14:paraId="5D479478" w14:textId="147FF749" w:rsidR="00746F4C" w:rsidRPr="00223AC4" w:rsidRDefault="00746F4C" w:rsidP="00AD1FD0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 w:cs="Times New Roman"/>
                <w:b/>
                <w:bCs/>
              </w:rPr>
              <w:t>24,000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14:paraId="7D456DCB" w14:textId="00D09743" w:rsidR="00746F4C" w:rsidRPr="00223AC4" w:rsidRDefault="00746F4C" w:rsidP="00AD1FD0">
            <w:pPr>
              <w:spacing w:after="0" w:line="240" w:lineRule="auto"/>
              <w:jc w:val="center"/>
              <w:rPr>
                <w:rFonts w:ascii="Aptos" w:hAnsi="Aptos" w:cs="Times New Roman"/>
                <w:b/>
                <w:bCs/>
              </w:rPr>
            </w:pPr>
            <w:r w:rsidRPr="00223AC4">
              <w:rPr>
                <w:rFonts w:ascii="Aptos" w:hAnsi="Aptos" w:cs="Times New Roman"/>
                <w:b/>
                <w:bCs/>
              </w:rPr>
              <w:t>5,000</w:t>
            </w:r>
          </w:p>
        </w:tc>
      </w:tr>
    </w:tbl>
    <w:p w14:paraId="5C75A8C8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28D8E07E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23290177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7729F4D7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1FA2C84E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42EB16E7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4FDA6918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08FE9B02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2A8D54AC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0AF62620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202152B9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396F466B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7CED4E16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36D98C51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52E8CFAC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4873E7EE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21956543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7B5A7FF9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59EC5BFB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6E85EFB7" w14:textId="77777777" w:rsidR="00037319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707A4557" w14:textId="5327353C" w:rsidR="00037319" w:rsidRPr="00223AC4" w:rsidRDefault="00037319" w:rsidP="00037319">
      <w:pPr>
        <w:spacing w:after="0" w:line="240" w:lineRule="auto"/>
        <w:jc w:val="center"/>
        <w:rPr>
          <w:rFonts w:ascii="Aptos" w:hAnsi="Aptos"/>
          <w:b/>
          <w:spacing w:val="-2"/>
          <w:sz w:val="16"/>
        </w:rPr>
      </w:pPr>
      <w:r w:rsidRPr="00223AC4">
        <w:rPr>
          <w:rFonts w:ascii="Aptos" w:hAnsi="Aptos"/>
          <w:b/>
          <w:spacing w:val="-2"/>
          <w:sz w:val="16"/>
        </w:rPr>
        <w:t>NB</w:t>
      </w:r>
      <w:r w:rsidRPr="00223AC4">
        <w:rPr>
          <w:rFonts w:ascii="Aptos" w:hAnsi="Aptos"/>
          <w:bCs/>
          <w:spacing w:val="-2"/>
          <w:sz w:val="16"/>
        </w:rPr>
        <w:t>: GRADUATION AND ATTACHMENT FEE ARE PAID DURING ATTACHMENT AND GRADUATION PERIOD</w:t>
      </w:r>
      <w:r w:rsidRPr="00223AC4">
        <w:rPr>
          <w:rFonts w:ascii="Aptos" w:hAnsi="Aptos"/>
          <w:b/>
          <w:spacing w:val="-2"/>
          <w:sz w:val="16"/>
        </w:rPr>
        <w:t>.</w:t>
      </w:r>
    </w:p>
    <w:p w14:paraId="1DC2FF9C" w14:textId="77777777" w:rsidR="00037319" w:rsidRPr="00223AC4" w:rsidRDefault="00037319" w:rsidP="00037319">
      <w:pPr>
        <w:spacing w:after="0" w:line="240" w:lineRule="auto"/>
        <w:rPr>
          <w:rFonts w:ascii="Aptos" w:hAnsi="Aptos"/>
          <w:b/>
          <w:spacing w:val="-2"/>
          <w:sz w:val="16"/>
        </w:rPr>
      </w:pPr>
    </w:p>
    <w:p w14:paraId="5CD4D7D1" w14:textId="77777777" w:rsidR="00037319" w:rsidRPr="00223AC4" w:rsidRDefault="00037319" w:rsidP="00037319">
      <w:pPr>
        <w:spacing w:after="0" w:line="240" w:lineRule="auto"/>
        <w:jc w:val="center"/>
        <w:rPr>
          <w:rFonts w:ascii="Aptos" w:hAnsi="Aptos"/>
          <w:sz w:val="19"/>
        </w:rPr>
      </w:pPr>
      <w:r w:rsidRPr="00223AC4">
        <w:rPr>
          <w:rFonts w:ascii="Aptos" w:hAnsi="Aptos"/>
          <w:b/>
          <w:spacing w:val="-2"/>
          <w:sz w:val="16"/>
        </w:rPr>
        <w:t>NOTES:</w:t>
      </w:r>
    </w:p>
    <w:p w14:paraId="6C684617" w14:textId="77777777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20"/>
        </w:tabs>
        <w:autoSpaceDE w:val="0"/>
        <w:autoSpaceDN w:val="0"/>
        <w:spacing w:after="0" w:line="240" w:lineRule="auto"/>
        <w:ind w:right="2145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>Admission</w:t>
      </w:r>
      <w:r w:rsidRPr="00223AC4">
        <w:rPr>
          <w:rFonts w:ascii="Aptos" w:hAnsi="Aptos"/>
          <w:bCs/>
          <w:spacing w:val="3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shall</w:t>
      </w:r>
      <w:r w:rsidRPr="00223AC4">
        <w:rPr>
          <w:rFonts w:ascii="Aptos" w:hAnsi="Aptos"/>
          <w:bCs/>
          <w:spacing w:val="2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only</w:t>
      </w:r>
      <w:r w:rsidRPr="00223AC4">
        <w:rPr>
          <w:rFonts w:ascii="Aptos" w:hAnsi="Aptos"/>
          <w:bCs/>
          <w:spacing w:val="19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be</w:t>
      </w:r>
      <w:r w:rsidRPr="00223AC4">
        <w:rPr>
          <w:rFonts w:ascii="Aptos" w:hAnsi="Aptos"/>
          <w:bCs/>
          <w:spacing w:val="3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confirmed</w:t>
      </w:r>
      <w:r w:rsidRPr="00223AC4">
        <w:rPr>
          <w:rFonts w:ascii="Aptos" w:hAnsi="Aptos"/>
          <w:bCs/>
          <w:spacing w:val="2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upon</w:t>
      </w:r>
      <w:r w:rsidRPr="00223AC4">
        <w:rPr>
          <w:rFonts w:ascii="Aptos" w:hAnsi="Aptos"/>
          <w:bCs/>
          <w:spacing w:val="4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production</w:t>
      </w:r>
      <w:r w:rsidRPr="00223AC4">
        <w:rPr>
          <w:rFonts w:ascii="Aptos" w:hAnsi="Aptos"/>
          <w:bCs/>
          <w:spacing w:val="2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of</w:t>
      </w:r>
      <w:r w:rsidRPr="00223AC4">
        <w:rPr>
          <w:rFonts w:ascii="Aptos" w:hAnsi="Aptos"/>
          <w:bCs/>
          <w:spacing w:val="3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original</w:t>
      </w:r>
      <w:r w:rsidRPr="00223AC4">
        <w:rPr>
          <w:rFonts w:ascii="Aptos" w:hAnsi="Aptos"/>
          <w:bCs/>
          <w:spacing w:val="22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and</w:t>
      </w:r>
      <w:r w:rsidRPr="00223AC4">
        <w:rPr>
          <w:rFonts w:ascii="Aptos" w:hAnsi="Aptos"/>
          <w:bCs/>
          <w:spacing w:val="12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certified</w:t>
      </w:r>
      <w:r w:rsidRPr="00223AC4">
        <w:rPr>
          <w:rFonts w:ascii="Aptos" w:hAnsi="Aptos"/>
          <w:bCs/>
          <w:spacing w:val="2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(by the</w:t>
      </w:r>
      <w:r w:rsidRPr="00223AC4">
        <w:rPr>
          <w:rFonts w:ascii="Aptos" w:hAnsi="Aptos"/>
          <w:bCs/>
          <w:spacing w:val="17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issuing</w:t>
      </w:r>
      <w:r w:rsidRPr="00223AC4">
        <w:rPr>
          <w:rFonts w:ascii="Aptos" w:hAnsi="Aptos"/>
          <w:bCs/>
          <w:spacing w:val="4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Institution)</w:t>
      </w:r>
      <w:r w:rsidRPr="00223AC4">
        <w:rPr>
          <w:rFonts w:ascii="Aptos" w:hAnsi="Aptos"/>
          <w:bCs/>
          <w:spacing w:val="4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Copies of the relevant certificates and/or where applicable</w:t>
      </w:r>
      <w:r w:rsidRPr="00223AC4">
        <w:rPr>
          <w:rFonts w:ascii="Aptos" w:hAnsi="Aptos"/>
          <w:bCs/>
          <w:spacing w:val="21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transcripts of the</w:t>
      </w:r>
      <w:r w:rsidRPr="00223AC4">
        <w:rPr>
          <w:rFonts w:ascii="Aptos" w:hAnsi="Aptos"/>
          <w:bCs/>
          <w:spacing w:val="2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previous school/training</w:t>
      </w:r>
      <w:r w:rsidRPr="00223AC4">
        <w:rPr>
          <w:rFonts w:ascii="Aptos" w:hAnsi="Aptos"/>
          <w:bCs/>
          <w:spacing w:val="2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institution.</w:t>
      </w:r>
    </w:p>
    <w:p w14:paraId="7755C009" w14:textId="705FEEE1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 xml:space="preserve">Fees are payable in </w:t>
      </w:r>
      <w:proofErr w:type="gramStart"/>
      <w:r w:rsidRPr="00223AC4">
        <w:rPr>
          <w:rFonts w:ascii="Aptos" w:hAnsi="Aptos"/>
          <w:bCs/>
          <w:sz w:val="18"/>
          <w:szCs w:val="24"/>
        </w:rPr>
        <w:t>installment</w:t>
      </w:r>
      <w:proofErr w:type="gramEnd"/>
      <w:r w:rsidRPr="00223AC4">
        <w:rPr>
          <w:rFonts w:ascii="Aptos" w:hAnsi="Aptos"/>
          <w:bCs/>
          <w:sz w:val="18"/>
          <w:szCs w:val="24"/>
        </w:rPr>
        <w:t xml:space="preserve"> upon registration.</w:t>
      </w:r>
    </w:p>
    <w:p w14:paraId="2FB517D3" w14:textId="77777777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>The</w:t>
      </w:r>
      <w:r w:rsidRPr="00223AC4">
        <w:rPr>
          <w:rFonts w:ascii="Aptos" w:hAnsi="Aptos"/>
          <w:bCs/>
          <w:spacing w:val="1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above</w:t>
      </w:r>
      <w:r w:rsidRPr="00223AC4">
        <w:rPr>
          <w:rFonts w:ascii="Aptos" w:hAnsi="Aptos"/>
          <w:bCs/>
          <w:spacing w:val="2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fees</w:t>
      </w:r>
      <w:r w:rsidRPr="00223AC4">
        <w:rPr>
          <w:rFonts w:ascii="Aptos" w:hAnsi="Aptos"/>
          <w:bCs/>
          <w:spacing w:val="14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are</w:t>
      </w:r>
      <w:r w:rsidRPr="00223AC4">
        <w:rPr>
          <w:rFonts w:ascii="Aptos" w:hAnsi="Aptos"/>
          <w:bCs/>
          <w:spacing w:val="1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subject</w:t>
      </w:r>
      <w:r w:rsidRPr="00223AC4">
        <w:rPr>
          <w:rFonts w:ascii="Aptos" w:hAnsi="Aptos"/>
          <w:bCs/>
          <w:spacing w:val="31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to</w:t>
      </w:r>
      <w:r w:rsidRPr="00223AC4">
        <w:rPr>
          <w:rFonts w:ascii="Aptos" w:hAnsi="Aptos"/>
          <w:bCs/>
          <w:spacing w:val="22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change</w:t>
      </w:r>
      <w:r w:rsidRPr="00223AC4">
        <w:rPr>
          <w:rFonts w:ascii="Aptos" w:hAnsi="Aptos"/>
          <w:bCs/>
          <w:spacing w:val="3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without</w:t>
      </w:r>
      <w:r w:rsidRPr="00223AC4">
        <w:rPr>
          <w:rFonts w:ascii="Aptos" w:hAnsi="Aptos"/>
          <w:bCs/>
          <w:spacing w:val="7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any</w:t>
      </w:r>
      <w:r w:rsidRPr="00223AC4">
        <w:rPr>
          <w:rFonts w:ascii="Aptos" w:hAnsi="Aptos"/>
          <w:bCs/>
          <w:spacing w:val="2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prior</w:t>
      </w:r>
      <w:r w:rsidRPr="00223AC4">
        <w:rPr>
          <w:rFonts w:ascii="Aptos" w:hAnsi="Aptos"/>
          <w:bCs/>
          <w:spacing w:val="14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notice.</w:t>
      </w:r>
    </w:p>
    <w:p w14:paraId="515FCB8C" w14:textId="77777777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>Examination</w:t>
      </w:r>
      <w:r w:rsidRPr="00223AC4">
        <w:rPr>
          <w:rFonts w:ascii="Aptos" w:hAnsi="Aptos"/>
          <w:bCs/>
          <w:spacing w:val="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fees</w:t>
      </w:r>
      <w:r w:rsidRPr="00223AC4">
        <w:rPr>
          <w:rFonts w:ascii="Aptos" w:hAnsi="Aptos"/>
          <w:bCs/>
          <w:spacing w:val="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are</w:t>
      </w:r>
      <w:r w:rsidRPr="00223AC4">
        <w:rPr>
          <w:rFonts w:ascii="Aptos" w:hAnsi="Aptos"/>
          <w:bCs/>
          <w:spacing w:val="1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charged</w:t>
      </w:r>
      <w:r w:rsidRPr="00223AC4">
        <w:rPr>
          <w:rFonts w:ascii="Aptos" w:hAnsi="Aptos"/>
          <w:bCs/>
          <w:spacing w:val="12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as</w:t>
      </w:r>
      <w:r w:rsidRPr="00223AC4">
        <w:rPr>
          <w:rFonts w:ascii="Aptos" w:hAnsi="Aptos"/>
          <w:bCs/>
          <w:spacing w:val="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per</w:t>
      </w:r>
      <w:r w:rsidRPr="00223AC4">
        <w:rPr>
          <w:rFonts w:ascii="Aptos" w:hAnsi="Aptos"/>
          <w:bCs/>
          <w:spacing w:val="14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the</w:t>
      </w:r>
      <w:r w:rsidRPr="00223AC4">
        <w:rPr>
          <w:rFonts w:ascii="Aptos" w:hAnsi="Aptos"/>
          <w:bCs/>
          <w:spacing w:val="1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 xml:space="preserve">examining </w:t>
      </w:r>
      <w:r w:rsidRPr="00223AC4">
        <w:rPr>
          <w:rFonts w:ascii="Aptos" w:hAnsi="Aptos"/>
          <w:bCs/>
          <w:spacing w:val="9"/>
          <w:sz w:val="18"/>
          <w:szCs w:val="24"/>
        </w:rPr>
        <w:t>body,</w:t>
      </w:r>
      <w:r w:rsidRPr="00223AC4">
        <w:rPr>
          <w:rFonts w:ascii="Aptos" w:hAnsi="Aptos"/>
          <w:bCs/>
          <w:spacing w:val="1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check</w:t>
      </w:r>
      <w:r w:rsidRPr="00223AC4">
        <w:rPr>
          <w:rFonts w:ascii="Aptos" w:hAnsi="Aptos"/>
          <w:bCs/>
          <w:spacing w:val="1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at</w:t>
      </w:r>
      <w:r w:rsidRPr="00223AC4">
        <w:rPr>
          <w:rFonts w:ascii="Aptos" w:hAnsi="Aptos"/>
          <w:bCs/>
          <w:spacing w:val="7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the</w:t>
      </w:r>
      <w:r w:rsidRPr="00223AC4">
        <w:rPr>
          <w:rFonts w:ascii="Aptos" w:hAnsi="Aptos"/>
          <w:bCs/>
          <w:spacing w:val="1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college</w:t>
      </w:r>
      <w:r w:rsidRPr="00223AC4">
        <w:rPr>
          <w:rFonts w:ascii="Aptos" w:hAnsi="Aptos"/>
          <w:bCs/>
          <w:spacing w:val="8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website</w:t>
      </w:r>
      <w:r w:rsidRPr="00223AC4">
        <w:rPr>
          <w:rFonts w:ascii="Aptos" w:hAnsi="Aptos"/>
          <w:bCs/>
          <w:spacing w:val="9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for</w:t>
      </w:r>
      <w:r w:rsidRPr="00223AC4">
        <w:rPr>
          <w:rFonts w:ascii="Aptos" w:hAnsi="Aptos"/>
          <w:bCs/>
          <w:spacing w:val="16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details.</w:t>
      </w:r>
    </w:p>
    <w:p w14:paraId="6310A827" w14:textId="77777777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20"/>
        </w:tabs>
        <w:autoSpaceDE w:val="0"/>
        <w:autoSpaceDN w:val="0"/>
        <w:spacing w:after="0" w:line="240" w:lineRule="auto"/>
        <w:ind w:right="1854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>Student(s)</w:t>
      </w:r>
      <w:r w:rsidRPr="00223AC4">
        <w:rPr>
          <w:rFonts w:ascii="Aptos" w:hAnsi="Aptos"/>
          <w:bCs/>
          <w:spacing w:val="24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due</w:t>
      </w:r>
      <w:r w:rsidRPr="00223AC4">
        <w:rPr>
          <w:rFonts w:ascii="Aptos" w:hAnsi="Aptos"/>
          <w:bCs/>
          <w:spacing w:val="31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for</w:t>
      </w:r>
      <w:r w:rsidRPr="00223AC4">
        <w:rPr>
          <w:rFonts w:ascii="Aptos" w:hAnsi="Aptos"/>
          <w:bCs/>
          <w:spacing w:val="1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attachment or</w:t>
      </w:r>
      <w:r w:rsidRPr="00223AC4">
        <w:rPr>
          <w:rFonts w:ascii="Aptos" w:hAnsi="Aptos"/>
          <w:bCs/>
          <w:spacing w:val="2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seeking</w:t>
      </w:r>
      <w:r w:rsidRPr="00223AC4">
        <w:rPr>
          <w:rFonts w:ascii="Aptos" w:hAnsi="Aptos"/>
          <w:bCs/>
          <w:spacing w:val="19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internship</w:t>
      </w:r>
      <w:r w:rsidRPr="00223AC4">
        <w:rPr>
          <w:rFonts w:ascii="Aptos" w:hAnsi="Aptos"/>
          <w:bCs/>
          <w:spacing w:val="2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opportunities</w:t>
      </w:r>
      <w:r w:rsidRPr="00223AC4">
        <w:rPr>
          <w:rFonts w:ascii="Aptos" w:hAnsi="Aptos"/>
          <w:bCs/>
          <w:spacing w:val="2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to</w:t>
      </w:r>
      <w:r w:rsidRPr="00223AC4">
        <w:rPr>
          <w:rFonts w:ascii="Aptos" w:hAnsi="Aptos"/>
          <w:bCs/>
          <w:spacing w:val="3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liaise with industrial liaison</w:t>
      </w:r>
      <w:r w:rsidRPr="00223AC4">
        <w:rPr>
          <w:rFonts w:ascii="Aptos" w:hAnsi="Aptos"/>
          <w:bCs/>
          <w:spacing w:val="19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officer or</w:t>
      </w:r>
      <w:r w:rsidRPr="00223AC4">
        <w:rPr>
          <w:rFonts w:ascii="Aptos" w:hAnsi="Aptos"/>
          <w:bCs/>
          <w:spacing w:val="30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the</w:t>
      </w:r>
      <w:r w:rsidRPr="00223AC4">
        <w:rPr>
          <w:rFonts w:ascii="Aptos" w:hAnsi="Aptos"/>
          <w:bCs/>
          <w:spacing w:val="31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college</w:t>
      </w:r>
      <w:r w:rsidRPr="00223AC4">
        <w:rPr>
          <w:rFonts w:ascii="Aptos" w:hAnsi="Aptos"/>
          <w:bCs/>
          <w:spacing w:val="40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principal.</w:t>
      </w:r>
    </w:p>
    <w:p w14:paraId="110FC865" w14:textId="77777777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19"/>
        </w:tabs>
        <w:autoSpaceDE w:val="0"/>
        <w:autoSpaceDN w:val="0"/>
        <w:spacing w:before="1" w:after="0" w:line="215" w:lineRule="exact"/>
        <w:ind w:left="2019" w:hanging="360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pacing w:val="-2"/>
          <w:sz w:val="18"/>
          <w:szCs w:val="24"/>
        </w:rPr>
        <w:t>Foreign</w:t>
      </w:r>
      <w:r w:rsidRPr="00223AC4">
        <w:rPr>
          <w:rFonts w:ascii="Aptos" w:hAnsi="Aptos"/>
          <w:bCs/>
          <w:spacing w:val="7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Students to</w:t>
      </w:r>
      <w:r w:rsidRPr="00223AC4">
        <w:rPr>
          <w:rFonts w:ascii="Aptos" w:hAnsi="Aptos"/>
          <w:bCs/>
          <w:spacing w:val="1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pay</w:t>
      </w:r>
      <w:r w:rsidRPr="00223AC4">
        <w:rPr>
          <w:rFonts w:ascii="Aptos" w:hAnsi="Aptos"/>
          <w:bCs/>
          <w:spacing w:val="-13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additional</w:t>
      </w:r>
      <w:r w:rsidRPr="00223AC4">
        <w:rPr>
          <w:rFonts w:ascii="Aptos" w:hAnsi="Aptos"/>
          <w:bCs/>
          <w:spacing w:val="-17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25%</w:t>
      </w:r>
      <w:r w:rsidRPr="00223AC4">
        <w:rPr>
          <w:rFonts w:ascii="Aptos" w:hAnsi="Aptos"/>
          <w:bCs/>
          <w:spacing w:val="12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on</w:t>
      </w:r>
      <w:r w:rsidRPr="00223AC4">
        <w:rPr>
          <w:rFonts w:ascii="Aptos" w:hAnsi="Aptos"/>
          <w:bCs/>
          <w:spacing w:val="-3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all</w:t>
      </w:r>
      <w:r w:rsidRPr="00223AC4">
        <w:rPr>
          <w:rFonts w:ascii="Aptos" w:hAnsi="Aptos"/>
          <w:bCs/>
          <w:spacing w:val="2"/>
          <w:sz w:val="18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8"/>
          <w:szCs w:val="24"/>
        </w:rPr>
        <w:t>charges.</w:t>
      </w:r>
    </w:p>
    <w:p w14:paraId="25879792" w14:textId="77777777" w:rsidR="00037319" w:rsidRPr="00223AC4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19"/>
        </w:tabs>
        <w:autoSpaceDE w:val="0"/>
        <w:autoSpaceDN w:val="0"/>
        <w:spacing w:after="0" w:line="211" w:lineRule="exact"/>
        <w:ind w:left="2019" w:hanging="360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>Fee</w:t>
      </w:r>
      <w:r w:rsidRPr="00223AC4">
        <w:rPr>
          <w:rFonts w:ascii="Aptos" w:hAnsi="Aptos"/>
          <w:bCs/>
          <w:spacing w:val="-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paid</w:t>
      </w:r>
      <w:r w:rsidRPr="00223AC4">
        <w:rPr>
          <w:rFonts w:ascii="Aptos" w:hAnsi="Aptos"/>
          <w:bCs/>
          <w:spacing w:val="-3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is non-</w:t>
      </w:r>
      <w:r w:rsidRPr="00223AC4">
        <w:rPr>
          <w:rFonts w:ascii="Aptos" w:hAnsi="Aptos"/>
          <w:bCs/>
          <w:spacing w:val="-2"/>
          <w:sz w:val="18"/>
          <w:szCs w:val="24"/>
        </w:rPr>
        <w:t>refundable.</w:t>
      </w:r>
    </w:p>
    <w:p w14:paraId="55AF9492" w14:textId="7CC7982A" w:rsidR="00037319" w:rsidRPr="00037319" w:rsidRDefault="00037319" w:rsidP="00037319">
      <w:pPr>
        <w:pStyle w:val="ListParagraph"/>
        <w:widowControl w:val="0"/>
        <w:numPr>
          <w:ilvl w:val="0"/>
          <w:numId w:val="1"/>
        </w:numPr>
        <w:tabs>
          <w:tab w:val="left" w:pos="2019"/>
        </w:tabs>
        <w:autoSpaceDE w:val="0"/>
        <w:autoSpaceDN w:val="0"/>
        <w:spacing w:after="0" w:line="215" w:lineRule="exact"/>
        <w:ind w:left="2019" w:hanging="360"/>
        <w:contextualSpacing w:val="0"/>
        <w:rPr>
          <w:rFonts w:ascii="Aptos" w:hAnsi="Aptos"/>
          <w:b/>
          <w:bCs/>
          <w:sz w:val="20"/>
          <w:szCs w:val="24"/>
        </w:rPr>
      </w:pPr>
      <w:r w:rsidRPr="00223AC4">
        <w:rPr>
          <w:rFonts w:ascii="Aptos" w:hAnsi="Aptos"/>
          <w:bCs/>
          <w:sz w:val="18"/>
          <w:szCs w:val="24"/>
        </w:rPr>
        <w:t>NO</w:t>
      </w:r>
      <w:r w:rsidRPr="00223AC4">
        <w:rPr>
          <w:rFonts w:ascii="Aptos" w:hAnsi="Aptos"/>
          <w:bCs/>
          <w:spacing w:val="-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CASH PAYMENT</w:t>
      </w:r>
      <w:r w:rsidRPr="00223AC4">
        <w:rPr>
          <w:rFonts w:ascii="Aptos" w:hAnsi="Aptos"/>
          <w:bCs/>
          <w:spacing w:val="-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PROVISION</w:t>
      </w:r>
      <w:r w:rsidRPr="00223AC4">
        <w:rPr>
          <w:rFonts w:ascii="Aptos" w:hAnsi="Aptos"/>
          <w:bCs/>
          <w:spacing w:val="-1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WILL</w:t>
      </w:r>
      <w:r w:rsidRPr="00223AC4">
        <w:rPr>
          <w:rFonts w:ascii="Aptos" w:hAnsi="Aptos"/>
          <w:bCs/>
          <w:spacing w:val="-2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BE</w:t>
      </w:r>
      <w:r w:rsidRPr="00223AC4">
        <w:rPr>
          <w:rFonts w:ascii="Aptos" w:hAnsi="Aptos"/>
          <w:bCs/>
          <w:spacing w:val="-1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MADE</w:t>
      </w:r>
      <w:r w:rsidRPr="00223AC4">
        <w:rPr>
          <w:rFonts w:ascii="Aptos" w:hAnsi="Aptos"/>
          <w:bCs/>
          <w:spacing w:val="-6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8"/>
          <w:szCs w:val="24"/>
        </w:rPr>
        <w:t>IN</w:t>
      </w:r>
      <w:r w:rsidRPr="00223AC4">
        <w:rPr>
          <w:rFonts w:ascii="Aptos" w:hAnsi="Aptos"/>
          <w:bCs/>
          <w:spacing w:val="5"/>
          <w:sz w:val="18"/>
          <w:szCs w:val="24"/>
        </w:rPr>
        <w:t xml:space="preserve"> </w:t>
      </w:r>
      <w:r w:rsidRPr="00223AC4">
        <w:rPr>
          <w:rFonts w:ascii="Aptos" w:hAnsi="Aptos"/>
          <w:bCs/>
          <w:sz w:val="15"/>
          <w:szCs w:val="24"/>
        </w:rPr>
        <w:t>ANY</w:t>
      </w:r>
      <w:r w:rsidRPr="00223AC4">
        <w:rPr>
          <w:rFonts w:ascii="Aptos" w:hAnsi="Aptos"/>
          <w:bCs/>
          <w:spacing w:val="-5"/>
          <w:sz w:val="15"/>
          <w:szCs w:val="24"/>
        </w:rPr>
        <w:t xml:space="preserve"> </w:t>
      </w:r>
      <w:r w:rsidRPr="00223AC4">
        <w:rPr>
          <w:rFonts w:ascii="Aptos" w:hAnsi="Aptos"/>
          <w:bCs/>
          <w:sz w:val="15"/>
          <w:szCs w:val="24"/>
        </w:rPr>
        <w:t>CAMPUS/</w:t>
      </w:r>
      <w:r w:rsidRPr="00223AC4">
        <w:rPr>
          <w:rFonts w:ascii="Aptos" w:hAnsi="Aptos"/>
          <w:bCs/>
          <w:spacing w:val="-5"/>
          <w:sz w:val="15"/>
          <w:szCs w:val="24"/>
        </w:rPr>
        <w:t xml:space="preserve"> </w:t>
      </w:r>
      <w:r w:rsidRPr="00223AC4">
        <w:rPr>
          <w:rFonts w:ascii="Aptos" w:hAnsi="Aptos"/>
          <w:bCs/>
          <w:spacing w:val="-2"/>
          <w:sz w:val="15"/>
          <w:szCs w:val="24"/>
        </w:rPr>
        <w:t>BRANCH</w:t>
      </w:r>
    </w:p>
    <w:p w14:paraId="4BE37F2D" w14:textId="77777777" w:rsidR="00037319" w:rsidRDefault="00037319" w:rsidP="00037319">
      <w:pPr>
        <w:spacing w:line="254" w:lineRule="auto"/>
        <w:ind w:left="1299" w:right="1121"/>
        <w:rPr>
          <w:rFonts w:ascii="Aptos" w:hAnsi="Aptos"/>
          <w:bCs/>
          <w:color w:val="FF0000"/>
          <w:spacing w:val="-2"/>
          <w:sz w:val="20"/>
          <w:szCs w:val="24"/>
        </w:rPr>
      </w:pPr>
      <w:r w:rsidRPr="00223AC4">
        <w:rPr>
          <w:rFonts w:ascii="Aptos" w:hAnsi="Aptos"/>
          <w:bCs/>
          <w:sz w:val="20"/>
          <w:szCs w:val="24"/>
        </w:rPr>
        <w:t>We are open from 6.00am-8.00pm all the days of the week.</w:t>
      </w:r>
      <w:r w:rsidRPr="00223AC4">
        <w:rPr>
          <w:rFonts w:ascii="Aptos" w:hAnsi="Aptos"/>
          <w:bCs/>
          <w:spacing w:val="40"/>
          <w:sz w:val="20"/>
          <w:szCs w:val="24"/>
        </w:rPr>
        <w:t xml:space="preserve"> </w:t>
      </w:r>
      <w:r w:rsidRPr="00223AC4">
        <w:rPr>
          <w:rFonts w:ascii="Aptos" w:hAnsi="Aptos"/>
          <w:bCs/>
          <w:sz w:val="20"/>
          <w:szCs w:val="24"/>
        </w:rPr>
        <w:t xml:space="preserve">We are fully registered by TVETA, </w:t>
      </w:r>
      <w:r w:rsidRPr="00223AC4">
        <w:rPr>
          <w:rFonts w:ascii="Aptos" w:hAnsi="Aptos"/>
          <w:bCs/>
          <w:spacing w:val="-2"/>
          <w:sz w:val="20"/>
          <w:szCs w:val="24"/>
        </w:rPr>
        <w:t>PRIVATE/</w:t>
      </w:r>
      <w:r w:rsidRPr="00223AC4">
        <w:rPr>
          <w:rFonts w:ascii="Aptos" w:hAnsi="Aptos"/>
          <w:bCs/>
          <w:color w:val="FF0000"/>
          <w:spacing w:val="-2"/>
          <w:sz w:val="20"/>
          <w:szCs w:val="24"/>
        </w:rPr>
        <w:t>TVC/0000/0000</w:t>
      </w:r>
    </w:p>
    <w:p w14:paraId="0E4A4AE0" w14:textId="77777777" w:rsidR="00037319" w:rsidRPr="00223AC4" w:rsidRDefault="00037319" w:rsidP="00037319">
      <w:pPr>
        <w:spacing w:line="254" w:lineRule="auto"/>
        <w:ind w:left="1299" w:right="1121"/>
        <w:rPr>
          <w:rFonts w:ascii="Aptos" w:hAnsi="Aptos"/>
          <w:bCs/>
          <w:sz w:val="20"/>
          <w:szCs w:val="24"/>
        </w:rPr>
      </w:pPr>
      <w:bookmarkStart w:id="0" w:name="_Hlk218770565"/>
    </w:p>
    <w:p w14:paraId="430EE4D8" w14:textId="77777777" w:rsidR="00037319" w:rsidRPr="00EF3C9A" w:rsidRDefault="00037319" w:rsidP="00037319">
      <w:pPr>
        <w:pStyle w:val="IntenseQuote"/>
        <w:rPr>
          <w:sz w:val="18"/>
          <w:szCs w:val="18"/>
        </w:rPr>
      </w:pPr>
      <w:r w:rsidRPr="00EF3C9A">
        <w:rPr>
          <w:color w:val="A20000"/>
          <w:sz w:val="18"/>
          <w:szCs w:val="18"/>
        </w:rPr>
        <w:t>“WE TRAIN FOR THE GR</w:t>
      </w:r>
      <w:r>
        <w:rPr>
          <w:color w:val="A20000"/>
          <w:sz w:val="18"/>
          <w:szCs w:val="18"/>
        </w:rPr>
        <w:t>A</w:t>
      </w:r>
      <w:r w:rsidRPr="00EF3C9A">
        <w:rPr>
          <w:color w:val="A20000"/>
          <w:sz w:val="18"/>
          <w:szCs w:val="18"/>
        </w:rPr>
        <w:t>ND FUTURE ”</w:t>
      </w:r>
    </w:p>
    <w:bookmarkEnd w:id="0"/>
    <w:p w14:paraId="0822D806" w14:textId="77777777" w:rsidR="00037319" w:rsidRDefault="00037319"/>
    <w:sectPr w:rsidR="00037319" w:rsidSect="000373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EE5"/>
    <w:multiLevelType w:val="multilevel"/>
    <w:tmpl w:val="29EF7EE5"/>
    <w:lvl w:ilvl="0">
      <w:start w:val="1"/>
      <w:numFmt w:val="decimal"/>
      <w:lvlText w:val="%1."/>
      <w:lvlJc w:val="left"/>
      <w:pPr>
        <w:ind w:left="2020" w:hanging="361"/>
      </w:pPr>
      <w:rPr>
        <w:rFonts w:hint="default"/>
        <w:spacing w:val="-10"/>
        <w:w w:val="101"/>
        <w:lang w:val="en-US" w:eastAsia="en-US" w:bidi="ar-SA"/>
      </w:rPr>
    </w:lvl>
    <w:lvl w:ilvl="1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14" w:hanging="361"/>
      </w:pPr>
      <w:rPr>
        <w:rFonts w:hint="default"/>
        <w:lang w:val="en-US" w:eastAsia="en-US" w:bidi="ar-SA"/>
      </w:rPr>
    </w:lvl>
  </w:abstractNum>
  <w:num w:numId="1" w16cid:durableId="84077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19"/>
    <w:rsid w:val="00037319"/>
    <w:rsid w:val="00211C8F"/>
    <w:rsid w:val="00223B66"/>
    <w:rsid w:val="002244AB"/>
    <w:rsid w:val="00586CED"/>
    <w:rsid w:val="00746F4C"/>
    <w:rsid w:val="00893451"/>
    <w:rsid w:val="009104FC"/>
    <w:rsid w:val="00924BB8"/>
    <w:rsid w:val="00AD1FD0"/>
    <w:rsid w:val="00B4297F"/>
    <w:rsid w:val="00BE78CE"/>
    <w:rsid w:val="00CF56EA"/>
    <w:rsid w:val="00F27B2A"/>
    <w:rsid w:val="00F9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A34B"/>
  <w15:chartTrackingRefBased/>
  <w15:docId w15:val="{E795D9BC-6BE8-4BB1-9719-5BE3B557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19"/>
    <w:pPr>
      <w:spacing w:after="200" w:line="276" w:lineRule="auto"/>
    </w:pPr>
    <w:rPr>
      <w:rFonts w:ascii="Times New Roman" w:eastAsia="Calibri" w:hAnsi="Times New Roman" w:cs="SimSu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37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autoRedefine/>
    <w:uiPriority w:val="1"/>
    <w:qFormat/>
    <w:rsid w:val="00037319"/>
    <w:pPr>
      <w:widowControl w:val="0"/>
      <w:autoSpaceDE w:val="0"/>
      <w:autoSpaceDN w:val="0"/>
      <w:spacing w:after="0" w:line="480" w:lineRule="auto"/>
      <w:jc w:val="center"/>
    </w:pPr>
    <w:rPr>
      <w:rFonts w:ascii="MS PMincho" w:eastAsia="MS PMincho" w:hAnsi="MS PMincho" w:cs="MS PMincho"/>
      <w:b/>
      <w:bCs/>
      <w:w w:val="104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37319"/>
    <w:rPr>
      <w:rFonts w:ascii="MS PMincho" w:eastAsia="MS PMincho" w:hAnsi="MS PMincho" w:cs="MS PMincho"/>
      <w:b/>
      <w:bCs/>
      <w:w w:val="104"/>
      <w:kern w:val="0"/>
      <w:sz w:val="18"/>
      <w:szCs w:val="18"/>
      <w:lang w:bidi="en-US"/>
      <w14:ligatures w14:val="none"/>
    </w:rPr>
  </w:style>
  <w:style w:type="paragraph" w:styleId="NormalWeb">
    <w:name w:val="Normal (Web)"/>
    <w:basedOn w:val="Normal"/>
    <w:autoRedefine/>
    <w:uiPriority w:val="99"/>
    <w:qFormat/>
    <w:rsid w:val="00037319"/>
    <w:pPr>
      <w:spacing w:after="0" w:line="240" w:lineRule="auto"/>
      <w:jc w:val="center"/>
    </w:pPr>
    <w:rPr>
      <w:rFonts w:ascii="Aptos" w:eastAsia="SimSun" w:hAnsi="Aptos" w:cs="Times New Roman"/>
      <w:b/>
      <w:bCs/>
      <w:color w:val="000000" w:themeColor="text1"/>
      <w:szCs w:val="24"/>
    </w:rPr>
  </w:style>
  <w:style w:type="table" w:styleId="TableGrid">
    <w:name w:val="Table Grid"/>
    <w:basedOn w:val="TableNormal"/>
    <w:autoRedefine/>
    <w:uiPriority w:val="59"/>
    <w:qFormat/>
    <w:rsid w:val="00037319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grandenttc@gmail.com" TargetMode="External"/><Relationship Id="rId5" Type="http://schemas.openxmlformats.org/officeDocument/2006/relationships/hyperlink" Target="mailto:info@grandentt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Granden TTC</dc:creator>
  <cp:keywords/>
  <dc:description/>
  <cp:lastModifiedBy>Granden TTC</cp:lastModifiedBy>
  <cp:revision>3</cp:revision>
  <cp:lastPrinted>2026-01-08T08:47:00Z</cp:lastPrinted>
  <dcterms:created xsi:type="dcterms:W3CDTF">2026-01-08T08:44:00Z</dcterms:created>
  <dcterms:modified xsi:type="dcterms:W3CDTF">2026-01-08T10:47:00Z</dcterms:modified>
</cp:coreProperties>
</file>